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71" w:rsidRDefault="005C1C71" w:rsidP="005C1C71">
      <w:pPr>
        <w:jc w:val="center"/>
      </w:pPr>
    </w:p>
    <w:p w:rsidR="005C1C71" w:rsidRPr="00414281" w:rsidRDefault="005C1C71" w:rsidP="005C1C71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LEI MUNICIPAL Nº 2.866</w:t>
      </w:r>
      <w:r w:rsidRPr="00414281">
        <w:rPr>
          <w:rFonts w:eastAsia="Calibri"/>
          <w:b/>
        </w:rPr>
        <w:t>/2018</w:t>
      </w:r>
    </w:p>
    <w:p w:rsidR="002C54C1" w:rsidRPr="005C1C71" w:rsidRDefault="005C1C71" w:rsidP="005C1C71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DE 25</w:t>
      </w:r>
      <w:r w:rsidRPr="00414281">
        <w:rPr>
          <w:rFonts w:eastAsia="Calibri"/>
          <w:b/>
        </w:rPr>
        <w:t xml:space="preserve"> DE OUTUBRO DE 2018</w:t>
      </w:r>
      <w:r w:rsidR="002C54C1">
        <w:t>.</w:t>
      </w:r>
    </w:p>
    <w:p w:rsidR="002C54C1" w:rsidRDefault="002C54C1" w:rsidP="005C1C71">
      <w:pPr>
        <w:jc w:val="center"/>
      </w:pPr>
      <w:r>
        <w:t>Origem legislativa</w:t>
      </w:r>
    </w:p>
    <w:p w:rsidR="00CA6DE6" w:rsidRDefault="00CA6DE6" w:rsidP="002C54C1">
      <w:pPr>
        <w:jc w:val="both"/>
      </w:pPr>
    </w:p>
    <w:p w:rsidR="005C1C71" w:rsidRDefault="005C1C71" w:rsidP="005C1C71">
      <w:pPr>
        <w:spacing w:line="360" w:lineRule="auto"/>
        <w:ind w:right="-1"/>
        <w:jc w:val="right"/>
      </w:pPr>
    </w:p>
    <w:p w:rsidR="00785284" w:rsidRPr="005C1C71" w:rsidRDefault="005C1C71" w:rsidP="005C1C71">
      <w:pPr>
        <w:spacing w:line="360" w:lineRule="auto"/>
        <w:ind w:right="-1"/>
        <w:jc w:val="right"/>
        <w:rPr>
          <w:b/>
        </w:rPr>
      </w:pPr>
      <w:proofErr w:type="gramStart"/>
      <w:r w:rsidRPr="005C1C71">
        <w:rPr>
          <w:b/>
        </w:rPr>
        <w:t xml:space="preserve">“ALTERA REDAÇÃO DO ART. 22 DA LEI MUNICIPAL </w:t>
      </w:r>
    </w:p>
    <w:p w:rsidR="002C54C1" w:rsidRPr="005C1C71" w:rsidRDefault="005C1C71" w:rsidP="005C1C71">
      <w:pPr>
        <w:spacing w:line="360" w:lineRule="auto"/>
        <w:jc w:val="right"/>
        <w:rPr>
          <w:b/>
        </w:rPr>
      </w:pPr>
      <w:proofErr w:type="gramEnd"/>
      <w:r>
        <w:rPr>
          <w:b/>
        </w:rPr>
        <w:t>Nº 2.682</w:t>
      </w:r>
      <w:proofErr w:type="gramStart"/>
      <w:r>
        <w:rPr>
          <w:b/>
        </w:rPr>
        <w:t xml:space="preserve">/2017 E </w:t>
      </w:r>
      <w:r w:rsidRPr="005C1C71">
        <w:rPr>
          <w:b/>
        </w:rPr>
        <w:t>INCLUI O ANEXO II”</w:t>
      </w:r>
      <w:proofErr w:type="gramEnd"/>
      <w:r w:rsidRPr="005C1C71">
        <w:rPr>
          <w:b/>
        </w:rPr>
        <w:t>.</w:t>
      </w:r>
    </w:p>
    <w:p w:rsidR="002C54C1" w:rsidRDefault="002C54C1" w:rsidP="005C1C71">
      <w:pPr>
        <w:jc w:val="right"/>
      </w:pPr>
    </w:p>
    <w:p w:rsidR="002C54C1" w:rsidRPr="005C1C71" w:rsidRDefault="002C54C1" w:rsidP="005C1C71">
      <w:pPr>
        <w:jc w:val="right"/>
      </w:pPr>
    </w:p>
    <w:p w:rsidR="005C1C71" w:rsidRPr="005C1C71" w:rsidRDefault="005C1C71" w:rsidP="005C1C71">
      <w:pPr>
        <w:spacing w:line="360" w:lineRule="auto"/>
        <w:ind w:firstLine="708"/>
        <w:jc w:val="both"/>
        <w:rPr>
          <w:rFonts w:eastAsia="Calibri"/>
        </w:rPr>
      </w:pPr>
      <w:r w:rsidRPr="005C1C71">
        <w:rPr>
          <w:b/>
        </w:rPr>
        <w:t>LEONIR KOCHE</w:t>
      </w:r>
      <w:r w:rsidRPr="005C1C71">
        <w:t>, Prefeito Municipal de Erval Seco, no uso de suas atribuições que lhe confere a Lei Orgânica Municipal,</w:t>
      </w:r>
      <w:r w:rsidRPr="005C1C71">
        <w:rPr>
          <w:rFonts w:eastAsia="Calibri"/>
        </w:rPr>
        <w:t xml:space="preserve"> faz saber que a Câmara Municipal de Vereadores aprovou e, eu promulgo e sanciono a seguinte:</w:t>
      </w:r>
    </w:p>
    <w:p w:rsidR="005C1C71" w:rsidRDefault="005C1C71" w:rsidP="005C1C71">
      <w:pPr>
        <w:spacing w:line="360" w:lineRule="auto"/>
        <w:ind w:firstLine="708"/>
        <w:jc w:val="center"/>
        <w:rPr>
          <w:rFonts w:eastAsia="Calibri"/>
          <w:b/>
        </w:rPr>
      </w:pPr>
    </w:p>
    <w:p w:rsidR="002C54C1" w:rsidRPr="005C1C71" w:rsidRDefault="005C1C71" w:rsidP="005C1C71">
      <w:pPr>
        <w:spacing w:line="360" w:lineRule="auto"/>
        <w:ind w:firstLine="708"/>
        <w:jc w:val="center"/>
        <w:rPr>
          <w:rFonts w:eastAsia="Calibri"/>
          <w:b/>
        </w:rPr>
      </w:pPr>
      <w:r w:rsidRPr="00414281">
        <w:rPr>
          <w:rFonts w:eastAsia="Calibri"/>
          <w:b/>
        </w:rPr>
        <w:t>LEI</w:t>
      </w:r>
      <w:r w:rsidRPr="00414281">
        <w:t xml:space="preserve"> </w:t>
      </w:r>
    </w:p>
    <w:p w:rsidR="002C54C1" w:rsidRDefault="002C54C1" w:rsidP="002C54C1">
      <w:pPr>
        <w:jc w:val="both"/>
      </w:pPr>
    </w:p>
    <w:p w:rsidR="002C54C1" w:rsidRDefault="002C54C1" w:rsidP="005C1C71">
      <w:pPr>
        <w:spacing w:line="360" w:lineRule="auto"/>
        <w:jc w:val="both"/>
      </w:pPr>
      <w:r w:rsidRPr="005C1C71">
        <w:rPr>
          <w:b/>
        </w:rPr>
        <w:t>Art. 1º</w:t>
      </w:r>
      <w:r>
        <w:t xml:space="preserve"> - </w:t>
      </w:r>
      <w:r w:rsidR="003F6715">
        <w:t>O artigo 22 de Lei municipal nº</w:t>
      </w:r>
      <w:r w:rsidR="00EC6E95">
        <w:t xml:space="preserve"> </w:t>
      </w:r>
      <w:r w:rsidR="003F6715">
        <w:t>2.682/2017, passa a ter a seguinte redação:</w:t>
      </w:r>
    </w:p>
    <w:p w:rsidR="003F6715" w:rsidRDefault="003F6715" w:rsidP="005C1C71">
      <w:pPr>
        <w:spacing w:line="360" w:lineRule="auto"/>
        <w:jc w:val="both"/>
      </w:pPr>
    </w:p>
    <w:p w:rsidR="002C54C1" w:rsidRDefault="003F6715" w:rsidP="005C1C71">
      <w:pPr>
        <w:spacing w:line="360" w:lineRule="auto"/>
        <w:jc w:val="both"/>
      </w:pPr>
      <w:r>
        <w:t xml:space="preserve"> </w:t>
      </w:r>
      <w:r w:rsidR="005C1C71">
        <w:t xml:space="preserve">        “</w:t>
      </w:r>
      <w:r>
        <w:t>As especificações</w:t>
      </w:r>
      <w:proofErr w:type="gramStart"/>
      <w:r w:rsidR="00EC6E95">
        <w:t xml:space="preserve"> </w:t>
      </w:r>
      <w:r>
        <w:t xml:space="preserve"> </w:t>
      </w:r>
      <w:proofErr w:type="gramEnd"/>
      <w:r>
        <w:t>dos cargos de provimento em Comissão e Função Gratificadas</w:t>
      </w:r>
      <w:r w:rsidR="00EC6E95">
        <w:t xml:space="preserve"> criadas pela presente lei, são as que constitui o Anexo II, que é parte integrante desta Lei. “</w:t>
      </w:r>
    </w:p>
    <w:p w:rsidR="002C54C1" w:rsidRDefault="002C54C1" w:rsidP="005C1C71">
      <w:pPr>
        <w:spacing w:line="360" w:lineRule="auto"/>
        <w:jc w:val="both"/>
      </w:pPr>
    </w:p>
    <w:p w:rsidR="002C54C1" w:rsidRDefault="00EC6E95" w:rsidP="005C1C71">
      <w:pPr>
        <w:spacing w:line="360" w:lineRule="auto"/>
        <w:jc w:val="both"/>
      </w:pPr>
      <w:r w:rsidRPr="005C1C71">
        <w:rPr>
          <w:b/>
        </w:rPr>
        <w:t>Art. 2</w:t>
      </w:r>
      <w:r w:rsidR="002C54C1" w:rsidRPr="005C1C71">
        <w:rPr>
          <w:b/>
        </w:rPr>
        <w:t>º</w:t>
      </w:r>
      <w:r w:rsidR="002C54C1">
        <w:t xml:space="preserve"> - Revogadas as disposições em contrário, esta Lei entra em vigor na data de sua publicação.</w:t>
      </w:r>
    </w:p>
    <w:p w:rsidR="005C1C71" w:rsidRDefault="005C1C71" w:rsidP="005C1C71">
      <w:pPr>
        <w:spacing w:line="360" w:lineRule="auto"/>
        <w:jc w:val="both"/>
      </w:pPr>
    </w:p>
    <w:p w:rsidR="005C1C71" w:rsidRPr="000C7096" w:rsidRDefault="005C1C71" w:rsidP="005C1C71">
      <w:pPr>
        <w:spacing w:line="360" w:lineRule="auto"/>
        <w:jc w:val="center"/>
      </w:pPr>
      <w:proofErr w:type="gramStart"/>
      <w:r w:rsidRPr="000C7096">
        <w:t>Gabinete do Pref</w:t>
      </w:r>
      <w:r>
        <w:t>eito Municipal de Erval Seco</w:t>
      </w:r>
      <w:proofErr w:type="gramEnd"/>
      <w:r>
        <w:t>, 25 de Outubro de 2018.</w:t>
      </w:r>
    </w:p>
    <w:p w:rsidR="005C1C71" w:rsidRDefault="005C1C71" w:rsidP="005C1C71">
      <w:pPr>
        <w:pStyle w:val="PargrafodaLista"/>
        <w:spacing w:line="360" w:lineRule="auto"/>
        <w:ind w:left="0"/>
        <w:jc w:val="center"/>
      </w:pPr>
    </w:p>
    <w:p w:rsidR="005C1C71" w:rsidRPr="000C7096" w:rsidRDefault="005C1C71" w:rsidP="005C1C71">
      <w:pPr>
        <w:pStyle w:val="PargrafodaLista"/>
        <w:spacing w:line="360" w:lineRule="auto"/>
        <w:ind w:left="0"/>
        <w:jc w:val="center"/>
      </w:pPr>
    </w:p>
    <w:p w:rsidR="005C1C71" w:rsidRPr="000C7096" w:rsidRDefault="005C1C71" w:rsidP="005C1C71">
      <w:pPr>
        <w:pStyle w:val="PargrafodaLista"/>
        <w:spacing w:line="360" w:lineRule="auto"/>
        <w:ind w:left="0"/>
        <w:jc w:val="center"/>
        <w:rPr>
          <w:b/>
        </w:rPr>
      </w:pPr>
      <w:r w:rsidRPr="000C7096">
        <w:rPr>
          <w:b/>
        </w:rPr>
        <w:t>LEONIR KOCHE</w:t>
      </w:r>
    </w:p>
    <w:p w:rsidR="005C1C71" w:rsidRPr="000C7096" w:rsidRDefault="005C1C71" w:rsidP="005C1C71">
      <w:pPr>
        <w:pStyle w:val="PargrafodaLista"/>
        <w:spacing w:line="360" w:lineRule="auto"/>
        <w:ind w:left="0"/>
        <w:jc w:val="center"/>
      </w:pPr>
      <w:r w:rsidRPr="000C7096">
        <w:t>Prefeito Municipal</w:t>
      </w:r>
    </w:p>
    <w:p w:rsidR="005C1C71" w:rsidRDefault="005C1C71" w:rsidP="005C1C71">
      <w:pPr>
        <w:spacing w:line="360" w:lineRule="auto"/>
        <w:rPr>
          <w:rFonts w:eastAsia="Calibri"/>
        </w:rPr>
      </w:pPr>
      <w:r w:rsidRPr="00414281">
        <w:rPr>
          <w:rFonts w:eastAsia="Calibri"/>
        </w:rPr>
        <w:t>Registre-se e Publique-se</w:t>
      </w:r>
    </w:p>
    <w:p w:rsidR="005C1C71" w:rsidRPr="00414281" w:rsidRDefault="005C1C71" w:rsidP="005C1C71">
      <w:pPr>
        <w:spacing w:line="360" w:lineRule="auto"/>
        <w:rPr>
          <w:rFonts w:eastAsia="Calibri"/>
        </w:rPr>
      </w:pPr>
    </w:p>
    <w:p w:rsidR="005C1C71" w:rsidRPr="00414281" w:rsidRDefault="005C1C71" w:rsidP="005C1C71">
      <w:pPr>
        <w:spacing w:line="360" w:lineRule="auto"/>
        <w:rPr>
          <w:rFonts w:eastAsia="Calibri"/>
          <w:b/>
        </w:rPr>
      </w:pPr>
      <w:r w:rsidRPr="00414281">
        <w:rPr>
          <w:rFonts w:eastAsia="Calibri"/>
          <w:b/>
        </w:rPr>
        <w:t>EDERSON WINK</w:t>
      </w:r>
    </w:p>
    <w:p w:rsidR="00C13D55" w:rsidRDefault="005C1C71" w:rsidP="005C1C71">
      <w:pPr>
        <w:spacing w:line="360" w:lineRule="auto"/>
        <w:rPr>
          <w:rFonts w:eastAsia="Calibri"/>
          <w:sz w:val="22"/>
          <w:szCs w:val="22"/>
        </w:rPr>
      </w:pPr>
      <w:r w:rsidRPr="00414281">
        <w:rPr>
          <w:rFonts w:eastAsia="Calibri"/>
        </w:rPr>
        <w:t xml:space="preserve">Secretário da Administração e Coord. Geral.         </w:t>
      </w:r>
      <w:r w:rsidRPr="00414281">
        <w:rPr>
          <w:rFonts w:eastAsia="Calibri"/>
          <w:sz w:val="22"/>
          <w:szCs w:val="22"/>
        </w:rPr>
        <w:t xml:space="preserve">       </w:t>
      </w:r>
    </w:p>
    <w:p w:rsidR="00C13D55" w:rsidRPr="00D82723" w:rsidRDefault="005C1C71" w:rsidP="00C13D55">
      <w:pPr>
        <w:rPr>
          <w:b/>
        </w:rPr>
      </w:pPr>
      <w:r w:rsidRPr="00414281">
        <w:rPr>
          <w:rFonts w:eastAsia="Calibri"/>
          <w:sz w:val="22"/>
          <w:szCs w:val="22"/>
        </w:rPr>
        <w:t xml:space="preserve">     </w:t>
      </w:r>
    </w:p>
    <w:p w:rsidR="00C13D55" w:rsidRPr="00D82723" w:rsidRDefault="00C13D55" w:rsidP="00C13D55">
      <w:pPr>
        <w:spacing w:line="276" w:lineRule="auto"/>
        <w:jc w:val="center"/>
        <w:rPr>
          <w:b/>
        </w:rPr>
      </w:pPr>
      <w:r w:rsidRPr="00D82723">
        <w:rPr>
          <w:b/>
          <w:u w:val="single"/>
        </w:rPr>
        <w:lastRenderedPageBreak/>
        <w:t xml:space="preserve">ANEXO     I </w:t>
      </w:r>
      <w:proofErr w:type="spellStart"/>
      <w:r w:rsidRPr="00D82723">
        <w:rPr>
          <w:b/>
          <w:u w:val="single"/>
        </w:rPr>
        <w:t>I</w:t>
      </w:r>
      <w:proofErr w:type="spellEnd"/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  <w:rPr>
          <w:b/>
          <w:u w:val="single"/>
        </w:rPr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CATEGORIA FUNCIONAL</w:t>
      </w:r>
      <w:r w:rsidRPr="00D82723">
        <w:t>: ASSESSOR DE BANCADA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PADRÃO DE VENCIMENTO</w:t>
      </w:r>
      <w:r w:rsidRPr="00D82723">
        <w:t xml:space="preserve">: </w:t>
      </w:r>
      <w:proofErr w:type="gramStart"/>
      <w:r w:rsidRPr="00D82723">
        <w:t>1</w:t>
      </w:r>
      <w:proofErr w:type="gramEnd"/>
      <w:r w:rsidRPr="00D82723">
        <w:t xml:space="preserve"> AAA   COEFICIENTE - 4.00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  <w:rPr>
          <w:u w:val="single"/>
        </w:rPr>
      </w:pPr>
      <w:r w:rsidRPr="00D82723">
        <w:rPr>
          <w:u w:val="single"/>
        </w:rPr>
        <w:t xml:space="preserve">ATRIBUIÇÕES: 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D82723">
        <w:t>– Descrição Sintética: Prestar assessoramento político em geral ao Vereador Líder da Bancada e aos demais Vereadores integrantes da mesma.</w:t>
      </w:r>
    </w:p>
    <w:p w:rsidR="00C13D55" w:rsidRPr="00D82723" w:rsidRDefault="00C13D55" w:rsidP="00C13D55">
      <w:pPr>
        <w:pStyle w:val="PargrafodaLista"/>
        <w:spacing w:line="276" w:lineRule="auto"/>
        <w:jc w:val="both"/>
      </w:pPr>
    </w:p>
    <w:p w:rsidR="00C13D55" w:rsidRPr="00D82723" w:rsidRDefault="00C13D55" w:rsidP="00C13D5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D82723">
        <w:t xml:space="preserve">– Descrição analítica: Prestar assessoramento ao Vereador Líder da Bancada para qual presta serviços. Assessorar o referido Vereador Líder quando do encaminhamento de decisões sobre o posicionamento da Bancada em deliberações no Plenário, a vista do objeto da decisão e do programa do Partido Político Respectivo. Prestar assessoria e aconselhamento técnico – político aos Vereadores no preparo de processos, documentação e expediente em geral. Prestar assessoria ao Vereador Líder no preparo das reuniões de Bancada. Acompanhar, as áreas competentes da Câmara, aos órgãos da prefeitura municipal e aos organismos públicos em geral, a tramitação de expediente de interesse da Bancada. Elaborar esboços de anteprojetos de Lei de interesse do Vereador Líder e/ou Vereadores da Bancada. Assessorara os Vereadores sobre os procedimentos regimentais que lhe são pertinentes, mantendo-os atualizados sobre atualizações na Legislação Municipal. Prestar assessoramento técnico-político aos Vereadores integrantes da Bancada. Efetuar serviços de digitação. Organizar arquivos. Providenciar cópias reprográficas. Executar serviços externos. Anotar recados e atender chamadas internas e externas. Cumprir determinações da Presidência e Mesa Diretora da Câmara de Vereadores. Fazer entrega a áreas competentes da casa, de processos de expediente em geral. Executar outras tarefas correlatas. Abrir e fechar a Bancada. </w:t>
      </w:r>
    </w:p>
    <w:p w:rsidR="00C13D55" w:rsidRPr="00D82723" w:rsidRDefault="00C13D55" w:rsidP="00C13D55">
      <w:pPr>
        <w:pStyle w:val="PargrafodaLista"/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 xml:space="preserve">CONDIÇÕES DE TRABALHO: 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  </w:t>
      </w:r>
      <w:proofErr w:type="gramStart"/>
      <w:r w:rsidRPr="00D82723">
        <w:t>a</w:t>
      </w:r>
      <w:proofErr w:type="gramEnd"/>
      <w:r w:rsidRPr="00D82723">
        <w:t xml:space="preserve"> -  Geral: Carga horária de 20 (vinte) horas semanais;</w:t>
      </w: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  b – Especiais: O exercício do cargo poderá exigir a prestação de serviço à noite, aos sábados, domingos e feriados.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REQUISITO PARA PROVIMENTO: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  </w:t>
      </w:r>
      <w:proofErr w:type="gramStart"/>
      <w:r w:rsidRPr="00D82723">
        <w:t>a</w:t>
      </w:r>
      <w:proofErr w:type="gramEnd"/>
      <w:r w:rsidRPr="00D82723">
        <w:t xml:space="preserve"> - Idade: mínima de 18 anos.</w:t>
      </w: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  b - Instrução: ensino médio.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center"/>
        <w:rPr>
          <w:b/>
        </w:rPr>
      </w:pPr>
      <w:r>
        <w:rPr>
          <w:b/>
        </w:rPr>
        <w:lastRenderedPageBreak/>
        <w:t>ANEXO II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Pá</w:t>
      </w:r>
      <w:r w:rsidRPr="00D82723">
        <w:rPr>
          <w:b/>
        </w:rPr>
        <w:t>gina 2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 xml:space="preserve">CATEGORIA </w:t>
      </w:r>
      <w:proofErr w:type="gramStart"/>
      <w:r w:rsidRPr="00D82723">
        <w:rPr>
          <w:u w:val="single"/>
        </w:rPr>
        <w:t>FUNCIONAL :</w:t>
      </w:r>
      <w:proofErr w:type="gramEnd"/>
      <w:r w:rsidRPr="00D82723">
        <w:t xml:space="preserve">   ASSESSOR JURÍDICO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 xml:space="preserve">PADRÃO DE </w:t>
      </w:r>
      <w:proofErr w:type="gramStart"/>
      <w:r w:rsidRPr="00D82723">
        <w:rPr>
          <w:u w:val="single"/>
        </w:rPr>
        <w:t>VENCIMENTO :</w:t>
      </w:r>
      <w:proofErr w:type="gramEnd"/>
      <w:r w:rsidRPr="00D82723">
        <w:t xml:space="preserve">   1 AA  COEFICIENTE – 9.40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ATRIBUIÇÕES:</w:t>
      </w:r>
      <w:r w:rsidRPr="00D82723">
        <w:t xml:space="preserve"> 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numPr>
          <w:ilvl w:val="0"/>
          <w:numId w:val="5"/>
        </w:numPr>
        <w:spacing w:line="276" w:lineRule="auto"/>
        <w:jc w:val="both"/>
      </w:pPr>
      <w:r w:rsidRPr="00D82723">
        <w:t xml:space="preserve"> DESCRIÇÃO SINTÉTICA: Prestar assessoria jurídica aos vereadores, Mesa Diretora e Presidência no âmbito do Poder Legislativo.</w:t>
      </w:r>
    </w:p>
    <w:p w:rsidR="00C13D55" w:rsidRPr="00D82723" w:rsidRDefault="00C13D55" w:rsidP="00C13D55">
      <w:pPr>
        <w:spacing w:line="276" w:lineRule="auto"/>
        <w:ind w:left="360"/>
      </w:pPr>
    </w:p>
    <w:p w:rsidR="00C13D55" w:rsidRPr="00D82723" w:rsidRDefault="00C13D55" w:rsidP="00C13D55">
      <w:pPr>
        <w:numPr>
          <w:ilvl w:val="0"/>
          <w:numId w:val="5"/>
        </w:numPr>
        <w:spacing w:line="276" w:lineRule="auto"/>
        <w:jc w:val="both"/>
      </w:pPr>
      <w:r w:rsidRPr="00D82723">
        <w:t>DESCRIÇÃO ANALÍTICA: Emitir parecer prévio, nos termos do Regimento da Câmara. Representar a Câmara em juízo. Prestar assistência jurídica a Presidência, à mesa Diretora, aos Vereadores e à Direção Geral, no âmbito do Legislativo. Manter controle das ações em juízo. Prolatar parecer. Propor aquisição de livros jurídicos, mantendo atualizada a legislação relacionada com a Procuradoria. Manter calendário das audiências jurídicas; registrar o andamento do processo em trâmite na Procuradoria. Prolatar qualquer matéria jurídica quando solicitado. Estudar assuntos de Direito realizando estudos e pesquisas de doutrina e jurisprudência de modo a habilitar o Legislativo a solucionar suas prerrogativas constitucionais e legais. Elaborar e examinar minutas de contratos a serem firmados pela Câmara. Elaborar relatório anual das atividades; executar tarefas correlatas. Elaboração de Projetos de Lei.  Prolatar parecer sobre matéria legislativa; assessorando juridicamente na elaboração de proposição legislativa. Examinar editais de licitação e minutas de contratos a serem firmados pela Câmara.</w:t>
      </w:r>
    </w:p>
    <w:p w:rsidR="00C13D55" w:rsidRPr="00D82723" w:rsidRDefault="00C13D55" w:rsidP="00C13D55">
      <w:pPr>
        <w:pStyle w:val="PargrafodaLista"/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CONDIÇÕES DE TRABALHO: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pStyle w:val="PargrafodaLista"/>
        <w:numPr>
          <w:ilvl w:val="0"/>
          <w:numId w:val="3"/>
        </w:numPr>
        <w:spacing w:line="276" w:lineRule="auto"/>
        <w:jc w:val="both"/>
      </w:pPr>
      <w:r w:rsidRPr="00D82723">
        <w:t xml:space="preserve"> - Geral: Carga horária semanal de 15 horas;</w:t>
      </w:r>
    </w:p>
    <w:p w:rsidR="00C13D55" w:rsidRPr="00D82723" w:rsidRDefault="00C13D55" w:rsidP="00C13D55">
      <w:pPr>
        <w:pStyle w:val="PargrafodaLista"/>
        <w:numPr>
          <w:ilvl w:val="0"/>
          <w:numId w:val="3"/>
        </w:numPr>
        <w:spacing w:line="276" w:lineRule="auto"/>
        <w:jc w:val="both"/>
      </w:pPr>
      <w:r w:rsidRPr="00D82723">
        <w:t>- Especial: O exercício do cargo poderá exigir a prestação de serviços à noite.</w:t>
      </w:r>
    </w:p>
    <w:p w:rsidR="00C13D55" w:rsidRPr="00D82723" w:rsidRDefault="00C13D55" w:rsidP="00C13D55">
      <w:pPr>
        <w:pStyle w:val="PargrafodaLista"/>
        <w:spacing w:line="276" w:lineRule="auto"/>
        <w:ind w:left="780"/>
        <w:jc w:val="both"/>
      </w:pP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REQUISITOS PARA PROVIMENTO: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pStyle w:val="Ttulo1"/>
        <w:tabs>
          <w:tab w:val="num" w:pos="1080"/>
        </w:tabs>
        <w:spacing w:line="276" w:lineRule="auto"/>
        <w:jc w:val="both"/>
        <w:rPr>
          <w:szCs w:val="24"/>
        </w:rPr>
      </w:pPr>
      <w:r w:rsidRPr="00D82723">
        <w:rPr>
          <w:snapToGrid/>
          <w:szCs w:val="24"/>
          <w:lang w:val="pt-BR"/>
        </w:rPr>
        <w:t xml:space="preserve">       a)</w:t>
      </w:r>
      <w:proofErr w:type="gramStart"/>
      <w:r w:rsidRPr="00D82723">
        <w:rPr>
          <w:snapToGrid/>
          <w:szCs w:val="24"/>
          <w:lang w:val="pt-BR"/>
        </w:rPr>
        <w:t xml:space="preserve">  </w:t>
      </w:r>
      <w:proofErr w:type="gramEnd"/>
      <w:r w:rsidRPr="00D82723">
        <w:rPr>
          <w:szCs w:val="24"/>
        </w:rPr>
        <w:t>Escolaridade: curso superior completo;</w:t>
      </w:r>
    </w:p>
    <w:p w:rsidR="00C13D55" w:rsidRPr="00D82723" w:rsidRDefault="00C13D55" w:rsidP="00C13D55">
      <w:pPr>
        <w:pStyle w:val="Ttulo1"/>
        <w:tabs>
          <w:tab w:val="num" w:pos="1080"/>
        </w:tabs>
        <w:spacing w:line="276" w:lineRule="auto"/>
        <w:jc w:val="both"/>
        <w:rPr>
          <w:szCs w:val="24"/>
        </w:rPr>
      </w:pPr>
      <w:r w:rsidRPr="00D82723">
        <w:rPr>
          <w:szCs w:val="24"/>
        </w:rPr>
        <w:t xml:space="preserve">       b) Habilitação funcional: diploma de curso superior de Direito e inscrição na      OAB;</w:t>
      </w:r>
    </w:p>
    <w:p w:rsidR="00C13D55" w:rsidRPr="00D82723" w:rsidRDefault="00C13D55" w:rsidP="00C13D55">
      <w:pPr>
        <w:tabs>
          <w:tab w:val="num" w:pos="1080"/>
        </w:tabs>
        <w:spacing w:line="276" w:lineRule="auto"/>
        <w:jc w:val="both"/>
      </w:pPr>
      <w:r w:rsidRPr="00D82723">
        <w:t xml:space="preserve">       c) Idade mínima de 18 anos.</w:t>
      </w:r>
    </w:p>
    <w:p w:rsidR="00C13D55" w:rsidRPr="00D82723" w:rsidRDefault="00C13D55" w:rsidP="00C13D55">
      <w:pPr>
        <w:spacing w:line="276" w:lineRule="auto"/>
      </w:pPr>
      <w:r w:rsidRPr="00D82723">
        <w:t xml:space="preserve">      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>
        <w:lastRenderedPageBreak/>
        <w:t xml:space="preserve">       </w:t>
      </w:r>
    </w:p>
    <w:p w:rsidR="00C13D55" w:rsidRPr="00D82723" w:rsidRDefault="00C13D55" w:rsidP="00C13D55">
      <w:pPr>
        <w:spacing w:line="276" w:lineRule="auto"/>
        <w:jc w:val="center"/>
        <w:rPr>
          <w:b/>
        </w:rPr>
      </w:pPr>
      <w:r w:rsidRPr="00D82723">
        <w:rPr>
          <w:b/>
        </w:rPr>
        <w:t>ANEXO II</w:t>
      </w:r>
      <w:proofErr w:type="gramStart"/>
      <w:r w:rsidRPr="00D82723">
        <w:rPr>
          <w:b/>
        </w:rPr>
        <w:t xml:space="preserve">  </w:t>
      </w:r>
      <w:proofErr w:type="gramEnd"/>
      <w:r w:rsidRPr="00D82723">
        <w:rPr>
          <w:b/>
        </w:rPr>
        <w:t>Página 3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 xml:space="preserve">CATEGORIA </w:t>
      </w:r>
      <w:proofErr w:type="gramStart"/>
      <w:r w:rsidRPr="00D82723">
        <w:rPr>
          <w:u w:val="single"/>
        </w:rPr>
        <w:t>FUNCIONAL :</w:t>
      </w:r>
      <w:proofErr w:type="gramEnd"/>
      <w:r w:rsidRPr="00D82723">
        <w:t xml:space="preserve">   DIRETOR GERAL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 xml:space="preserve">PADRÃO DE </w:t>
      </w:r>
      <w:proofErr w:type="gramStart"/>
      <w:r w:rsidRPr="00D82723">
        <w:rPr>
          <w:u w:val="single"/>
        </w:rPr>
        <w:t>VENCIMENTO :</w:t>
      </w:r>
      <w:proofErr w:type="gramEnd"/>
      <w:r w:rsidRPr="00D82723">
        <w:t xml:space="preserve">   1 C  - COEFICIENTE – 9.61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u w:val="single"/>
        </w:rPr>
        <w:t>ATRIBUIÇÕES:</w:t>
      </w:r>
      <w:r w:rsidRPr="00D82723">
        <w:t xml:space="preserve">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pStyle w:val="PargrafodaLista"/>
        <w:numPr>
          <w:ilvl w:val="0"/>
          <w:numId w:val="9"/>
        </w:numPr>
        <w:spacing w:line="276" w:lineRule="auto"/>
        <w:jc w:val="both"/>
      </w:pPr>
      <w:r w:rsidRPr="00D82723">
        <w:t xml:space="preserve">DESCRIÇÃO SINTÉTICA: Orientar, coordenar </w:t>
      </w:r>
      <w:r>
        <w:t xml:space="preserve">e supervisionar os serviços da </w:t>
      </w:r>
      <w:r w:rsidRPr="00D82723">
        <w:t>seção legislativa e demais serviços.</w:t>
      </w:r>
    </w:p>
    <w:p w:rsidR="00C13D55" w:rsidRPr="00D82723" w:rsidRDefault="00C13D55" w:rsidP="00C13D55">
      <w:pPr>
        <w:spacing w:line="276" w:lineRule="auto"/>
        <w:ind w:left="360"/>
      </w:pPr>
    </w:p>
    <w:p w:rsidR="00C13D55" w:rsidRPr="00D82723" w:rsidRDefault="00C13D55" w:rsidP="00C13D55">
      <w:pPr>
        <w:pStyle w:val="PargrafodaLista"/>
        <w:numPr>
          <w:ilvl w:val="0"/>
          <w:numId w:val="9"/>
        </w:numPr>
        <w:spacing w:line="276" w:lineRule="auto"/>
        <w:jc w:val="both"/>
      </w:pPr>
      <w:r w:rsidRPr="00D82723">
        <w:t>DESCRIÇÃO ANALÍTICA: Examinar e informar processos relacionados com os assuntos gerais da repartição. Supervisionar a execução</w:t>
      </w:r>
      <w:proofErr w:type="gramStart"/>
      <w:r w:rsidRPr="00D82723">
        <w:t xml:space="preserve">  </w:t>
      </w:r>
      <w:proofErr w:type="gramEnd"/>
      <w:r w:rsidRPr="00D82723">
        <w:t xml:space="preserve">de tarefas de rotina legislativa. Proceder </w:t>
      </w:r>
      <w:proofErr w:type="gramStart"/>
      <w:r w:rsidRPr="00D82723">
        <w:t>a</w:t>
      </w:r>
      <w:proofErr w:type="gramEnd"/>
      <w:r w:rsidRPr="00D82723">
        <w:t xml:space="preserve"> conferência de trabalhos executados por auxiliares. Examinar e informar processos relacionados com os assuntos gerais do setor. Redigir e digitar expedientes legislativos, tais como: memorandos, ofícios, relatórios e outros. Realizar atividades relativas a recrutamento de pessoal, elaboração e realização de concursos e provas de habilitação. Responsável pelo Patrimônio da Câmara de Vereadores. Fiscalizar o ponto eletrônico. Informar ao setor competente a efetividade mensal dos </w:t>
      </w:r>
      <w:proofErr w:type="spellStart"/>
      <w:r w:rsidRPr="00D82723">
        <w:t>CCs</w:t>
      </w:r>
      <w:proofErr w:type="spellEnd"/>
      <w:r w:rsidRPr="00D82723">
        <w:t xml:space="preserve">, estatutários, estagiários, de todos os servidores da Casa. Promover concorrências, tomadas de preços, convites ou compras diretas de materiais na forma da legislação em vigor. Prestar informações ao Presidente sobre compras efetuadas. Proceder à conferência de trabalhos executados por auxiliares. Programar e acompanhar a realização de exposições nas dependências da Câmara Municipal. Organizar e manter atualizado o cadastro de habilitação de firmas. Providenciar a publicação de matérias da Câmara em jornais e pela internet. </w:t>
      </w:r>
    </w:p>
    <w:p w:rsidR="00C13D55" w:rsidRPr="00D82723" w:rsidRDefault="00C13D55" w:rsidP="00C13D55">
      <w:pPr>
        <w:spacing w:line="276" w:lineRule="auto"/>
        <w:jc w:val="both"/>
        <w:rPr>
          <w:bCs/>
        </w:rPr>
      </w:pPr>
    </w:p>
    <w:p w:rsidR="00C13D55" w:rsidRPr="00D82723" w:rsidRDefault="00C13D55" w:rsidP="00C13D55">
      <w:pPr>
        <w:spacing w:line="276" w:lineRule="auto"/>
        <w:jc w:val="both"/>
        <w:rPr>
          <w:bCs/>
        </w:rPr>
      </w:pPr>
      <w:r w:rsidRPr="00D82723">
        <w:rPr>
          <w:bCs/>
        </w:rPr>
        <w:t>CONDIÇÕES DE TRABALHO: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numPr>
          <w:ilvl w:val="0"/>
          <w:numId w:val="8"/>
        </w:numPr>
        <w:spacing w:line="276" w:lineRule="auto"/>
        <w:jc w:val="both"/>
      </w:pPr>
      <w:r w:rsidRPr="00D82723">
        <w:t xml:space="preserve">Carga horária: 40 horas semanais; </w:t>
      </w:r>
      <w:proofErr w:type="gramStart"/>
      <w:r w:rsidRPr="00D82723">
        <w:t>e</w:t>
      </w:r>
      <w:proofErr w:type="gramEnd"/>
    </w:p>
    <w:p w:rsidR="00C13D55" w:rsidRPr="00D82723" w:rsidRDefault="00C13D55" w:rsidP="00C13D55">
      <w:pPr>
        <w:numPr>
          <w:ilvl w:val="0"/>
          <w:numId w:val="8"/>
        </w:numPr>
        <w:spacing w:line="276" w:lineRule="auto"/>
        <w:jc w:val="both"/>
      </w:pPr>
      <w:r w:rsidRPr="00D82723">
        <w:t>O exercício do cargo poderá exigir a prestação de serviços à noite e aos sábados, domingos e feriados.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  <w:rPr>
          <w:bCs/>
        </w:rPr>
      </w:pPr>
      <w:r w:rsidRPr="00D82723">
        <w:rPr>
          <w:bCs/>
        </w:rPr>
        <w:t>REQUISITOS PARA O PROVIMENTO:</w:t>
      </w:r>
    </w:p>
    <w:p w:rsidR="00C13D55" w:rsidRPr="00D82723" w:rsidRDefault="00C13D55" w:rsidP="00C13D55">
      <w:pPr>
        <w:spacing w:line="276" w:lineRule="auto"/>
        <w:jc w:val="both"/>
        <w:rPr>
          <w:bCs/>
        </w:rPr>
      </w:pPr>
    </w:p>
    <w:p w:rsidR="00C13D55" w:rsidRPr="00D82723" w:rsidRDefault="00C13D55" w:rsidP="00C13D55">
      <w:pPr>
        <w:pStyle w:val="Ttulo1"/>
        <w:tabs>
          <w:tab w:val="num" w:pos="1080"/>
        </w:tabs>
        <w:spacing w:line="276" w:lineRule="auto"/>
        <w:jc w:val="both"/>
        <w:rPr>
          <w:szCs w:val="24"/>
        </w:rPr>
      </w:pPr>
      <w:r w:rsidRPr="00D82723">
        <w:rPr>
          <w:snapToGrid/>
          <w:szCs w:val="24"/>
          <w:lang w:val="pt-BR"/>
        </w:rPr>
        <w:t xml:space="preserve">       </w:t>
      </w:r>
      <w:r w:rsidRPr="00D82723">
        <w:rPr>
          <w:szCs w:val="24"/>
        </w:rPr>
        <w:t>A) Escolaridade:</w:t>
      </w:r>
      <w:proofErr w:type="gramStart"/>
      <w:r w:rsidRPr="00D82723">
        <w:rPr>
          <w:szCs w:val="24"/>
        </w:rPr>
        <w:t xml:space="preserve">  </w:t>
      </w:r>
      <w:proofErr w:type="gramEnd"/>
      <w:r w:rsidRPr="00D82723">
        <w:rPr>
          <w:szCs w:val="24"/>
        </w:rPr>
        <w:t xml:space="preserve">2º grau completo; </w:t>
      </w:r>
    </w:p>
    <w:p w:rsidR="00C13D55" w:rsidRPr="00D82723" w:rsidRDefault="00C13D55" w:rsidP="00C13D55">
      <w:pPr>
        <w:tabs>
          <w:tab w:val="num" w:pos="1080"/>
        </w:tabs>
        <w:spacing w:line="276" w:lineRule="auto"/>
        <w:jc w:val="both"/>
      </w:pPr>
      <w:r w:rsidRPr="00D82723">
        <w:rPr>
          <w:lang w:val="pt-PT"/>
        </w:rPr>
        <w:t xml:space="preserve">       B) </w:t>
      </w:r>
      <w:r w:rsidRPr="00D82723">
        <w:t>Idade mínima de 18 anos.</w:t>
      </w:r>
    </w:p>
    <w:p w:rsidR="00C13D55" w:rsidRPr="00D82723" w:rsidRDefault="00C13D55" w:rsidP="00C13D55">
      <w:pPr>
        <w:spacing w:line="276" w:lineRule="auto"/>
        <w:jc w:val="both"/>
      </w:pPr>
    </w:p>
    <w:p w:rsidR="00C13D55" w:rsidRPr="00D82723" w:rsidRDefault="00C13D55" w:rsidP="00C13D55">
      <w:pPr>
        <w:spacing w:line="276" w:lineRule="auto"/>
        <w:jc w:val="both"/>
      </w:pPr>
      <w:r w:rsidRPr="00D82723">
        <w:rPr>
          <w:bCs/>
        </w:rPr>
        <w:lastRenderedPageBreak/>
        <w:t xml:space="preserve"> </w:t>
      </w:r>
      <w:r w:rsidRPr="00D82723">
        <w:t xml:space="preserve">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  <w:jc w:val="center"/>
        <w:rPr>
          <w:b/>
        </w:rPr>
      </w:pPr>
      <w:r w:rsidRPr="00D82723">
        <w:rPr>
          <w:b/>
        </w:rPr>
        <w:t>ANEXO</w:t>
      </w:r>
      <w:r>
        <w:rPr>
          <w:b/>
        </w:rPr>
        <w:t xml:space="preserve"> II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Pá</w:t>
      </w:r>
      <w:r w:rsidRPr="00D82723">
        <w:rPr>
          <w:b/>
        </w:rPr>
        <w:t>gina 4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>CATEGORIA FUNCIONAL: ASSESSOR DA PRESIDÊNCIA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PADRÃO DE VENCIMENTO: </w:t>
      </w:r>
      <w:proofErr w:type="gramStart"/>
      <w:r w:rsidRPr="00D82723">
        <w:t>1</w:t>
      </w:r>
      <w:proofErr w:type="gramEnd"/>
      <w:r w:rsidRPr="00D82723">
        <w:t xml:space="preserve"> A    COEFICIENTE – 5.06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ATRIBUIÇÕES: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>a) Descrição Sintética: Coordenar as atividades diárias do gabinete do Presidente.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b) Descrição analítica: Organizar a agenda do Presidente, marcando audiências, entrevistas, visitas e outros compromissos. Controlar o cumprimento da agenda do Presidente. Recepcionar convidados e autoridades. Receber e encaminhar partes. Organizar e arquivar as correspondências do Presidente. Executar outras tarefas que lhe forem cometidas pelo Presidente. Anotar informações. Elaborar, organizar e manter atualizados documentos. Prestar e visar informações relativas às atividades no gabinete, determinar rotinas internas e cursos de ação para operacionalizar os trabalhos no âmbito do gabinete. Assessorar amplamente o Presidente na apreciação de proposições. Redigir a pedido do Presidente, pronunciamentos a serem feitos no Plenário. Cumprir e fazer cumprir as determinações, as normas e procedimentos disciplinares da Casa. Executar a pedido do Presidente, relatório das atividades do gabinete e da Casa. Verificar e acompanhar a tramitação de assuntos junto a repartições públicas e órgãos da Câmara.   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CONDIÇÕES DE TRABALHO: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  </w:t>
      </w:r>
      <w:proofErr w:type="gramStart"/>
      <w:r w:rsidRPr="00D82723">
        <w:t>a</w:t>
      </w:r>
      <w:proofErr w:type="gramEnd"/>
      <w:r w:rsidRPr="00D82723">
        <w:t xml:space="preserve"> -  Geral: Carga horária de 40 (vinte) horas semanais;</w:t>
      </w:r>
    </w:p>
    <w:p w:rsidR="00C13D55" w:rsidRPr="00D82723" w:rsidRDefault="00C13D55" w:rsidP="00C13D55">
      <w:pPr>
        <w:spacing w:line="276" w:lineRule="auto"/>
      </w:pPr>
      <w:r w:rsidRPr="00D82723">
        <w:t xml:space="preserve">  b – Especiais: O exercício do cargo poderá exigir a prestação de serviço à noite, aos sábados, domingos e feriados.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>REQUISITO PARA PROVIMENTO: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  </w:t>
      </w:r>
      <w:proofErr w:type="gramStart"/>
      <w:r w:rsidRPr="00D82723">
        <w:t>a</w:t>
      </w:r>
      <w:proofErr w:type="gramEnd"/>
      <w:r w:rsidRPr="00D82723">
        <w:t xml:space="preserve"> - Idade: mínima de 18 anos.</w:t>
      </w:r>
    </w:p>
    <w:p w:rsidR="00C13D55" w:rsidRPr="00D82723" w:rsidRDefault="00C13D55" w:rsidP="00C13D55">
      <w:pPr>
        <w:spacing w:line="276" w:lineRule="auto"/>
      </w:pPr>
      <w:r w:rsidRPr="00D82723">
        <w:t xml:space="preserve">  b - Instrução: ensino fundamental incompleto.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bookmarkStart w:id="0" w:name="_GoBack"/>
      <w:bookmarkEnd w:id="0"/>
    </w:p>
    <w:p w:rsidR="00C13D55" w:rsidRPr="00D82723" w:rsidRDefault="00C13D55" w:rsidP="00C13D55">
      <w:pPr>
        <w:spacing w:line="276" w:lineRule="auto"/>
        <w:jc w:val="center"/>
        <w:rPr>
          <w:b/>
        </w:rPr>
      </w:pPr>
      <w:r>
        <w:rPr>
          <w:b/>
        </w:rPr>
        <w:lastRenderedPageBreak/>
        <w:t>ANEXO II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Pá</w:t>
      </w:r>
      <w:r w:rsidRPr="00D82723">
        <w:rPr>
          <w:b/>
        </w:rPr>
        <w:t>gina 5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CATEGORIA FUNCIONAL: ASSESSOR TÉCNICO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PADRÃO DE VENCIMENTO: </w:t>
      </w:r>
      <w:proofErr w:type="gramStart"/>
      <w:r w:rsidRPr="00D82723">
        <w:t>2</w:t>
      </w:r>
      <w:proofErr w:type="gramEnd"/>
      <w:r w:rsidRPr="00D82723">
        <w:t xml:space="preserve">  B    COEFICIENTE – 8.30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ATRIBUIÇÕES: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>a) Descrição Sintética: Prestar assessoria técnica à Mesa Diretora e vereadores.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  <w:jc w:val="both"/>
      </w:pPr>
      <w:r w:rsidRPr="00D82723">
        <w:t xml:space="preserve">b) Descrição analítica: Assessorar as atividades dos vereadores, em plenário. Organizar o sistema de tramitação de papéis, documentos e procedimentos relativos ao suporte legislativo da Câmara Municipal. Organizar o sistema de referência e de índices necessários à pronta localização de documentos. Auxiliar na redação de projetos de lei, resoluções, decretos legislativos, portarias e demais atos e documentos legais. Informar procedimentos administrativos, encaminhando-os às unidades competentes. Participar do processo seletivo de papéis e documentos a serem eliminados, de acordo com as normas que regem a matéria. Realizar, quando solicitado </w:t>
      </w:r>
      <w:proofErr w:type="gramStart"/>
      <w:r w:rsidRPr="00D82723">
        <w:t>a</w:t>
      </w:r>
      <w:proofErr w:type="gramEnd"/>
      <w:r w:rsidRPr="00D82723">
        <w:t xml:space="preserve"> transcrição e supervisão das gravações das atas de reuniões das comissões e das sessões plenárias. Executar serviços administrativos de maior complexidade sempre que necessário. Realizar serviços de natureza administrativa e burocrática relacionadas ao suporte legislativo, e Executar outras atividades correlatas. .   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 </w:t>
      </w:r>
    </w:p>
    <w:p w:rsidR="00C13D55" w:rsidRPr="00D82723" w:rsidRDefault="00C13D55" w:rsidP="00C13D55">
      <w:pPr>
        <w:spacing w:line="276" w:lineRule="auto"/>
      </w:pPr>
    </w:p>
    <w:p w:rsidR="00C13D55" w:rsidRPr="00D82723" w:rsidRDefault="00C13D55" w:rsidP="00C13D55">
      <w:pPr>
        <w:spacing w:line="276" w:lineRule="auto"/>
      </w:pPr>
      <w:r w:rsidRPr="00D82723">
        <w:t xml:space="preserve"> </w:t>
      </w:r>
    </w:p>
    <w:p w:rsidR="00C13D55" w:rsidRPr="00D82723" w:rsidRDefault="00C13D55" w:rsidP="00C13D55">
      <w:pPr>
        <w:spacing w:line="276" w:lineRule="auto"/>
      </w:pPr>
    </w:p>
    <w:p w:rsidR="008D5DBD" w:rsidRPr="005C1C71" w:rsidRDefault="005C1C71" w:rsidP="005C1C71">
      <w:pPr>
        <w:spacing w:line="360" w:lineRule="auto"/>
        <w:rPr>
          <w:rFonts w:eastAsia="Calibri"/>
          <w:sz w:val="22"/>
          <w:szCs w:val="22"/>
        </w:rPr>
      </w:pPr>
      <w:r w:rsidRPr="00414281">
        <w:rPr>
          <w:rFonts w:eastAsia="Calibri"/>
          <w:sz w:val="22"/>
          <w:szCs w:val="22"/>
        </w:rPr>
        <w:t xml:space="preserve">                   </w:t>
      </w:r>
    </w:p>
    <w:sectPr w:rsidR="008D5DBD" w:rsidRPr="005C1C71" w:rsidSect="00C13D55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D51"/>
    <w:multiLevelType w:val="hybridMultilevel"/>
    <w:tmpl w:val="FD3CA928"/>
    <w:lvl w:ilvl="0" w:tplc="BD701146">
      <w:start w:val="1"/>
      <w:numFmt w:val="lowerLetter"/>
      <w:lvlText w:val="%1)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5CB7"/>
    <w:multiLevelType w:val="hybridMultilevel"/>
    <w:tmpl w:val="6A06DF44"/>
    <w:lvl w:ilvl="0" w:tplc="098EF5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17DA0"/>
    <w:multiLevelType w:val="hybridMultilevel"/>
    <w:tmpl w:val="CC569A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147CE"/>
    <w:multiLevelType w:val="hybridMultilevel"/>
    <w:tmpl w:val="7BCC9D7E"/>
    <w:lvl w:ilvl="0" w:tplc="1986AC6E">
      <w:start w:val="1"/>
      <w:numFmt w:val="upp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3A691789"/>
    <w:multiLevelType w:val="hybridMultilevel"/>
    <w:tmpl w:val="CA6037EA"/>
    <w:lvl w:ilvl="0" w:tplc="7D0CDA00">
      <w:start w:val="1"/>
      <w:numFmt w:val="lowerLetter"/>
      <w:lvlText w:val="%1)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62D34"/>
    <w:multiLevelType w:val="hybridMultilevel"/>
    <w:tmpl w:val="956842DC"/>
    <w:lvl w:ilvl="0" w:tplc="CA68738E">
      <w:start w:val="1"/>
      <w:numFmt w:val="upp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63D94FF4"/>
    <w:multiLevelType w:val="hybridMultilevel"/>
    <w:tmpl w:val="271CDA5C"/>
    <w:lvl w:ilvl="0" w:tplc="01EC08D4">
      <w:start w:val="1"/>
      <w:numFmt w:val="upp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6B881586"/>
    <w:multiLevelType w:val="hybridMultilevel"/>
    <w:tmpl w:val="2A489072"/>
    <w:lvl w:ilvl="0" w:tplc="C01EED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27305"/>
    <w:multiLevelType w:val="hybridMultilevel"/>
    <w:tmpl w:val="00ECC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1"/>
    <w:rsid w:val="00127E39"/>
    <w:rsid w:val="00145555"/>
    <w:rsid w:val="00181686"/>
    <w:rsid w:val="00286D48"/>
    <w:rsid w:val="002C2C0F"/>
    <w:rsid w:val="002C54C1"/>
    <w:rsid w:val="00393556"/>
    <w:rsid w:val="003C5131"/>
    <w:rsid w:val="003E5F05"/>
    <w:rsid w:val="003F6715"/>
    <w:rsid w:val="004166A0"/>
    <w:rsid w:val="0042155A"/>
    <w:rsid w:val="00482F6B"/>
    <w:rsid w:val="00484FDB"/>
    <w:rsid w:val="004D45C2"/>
    <w:rsid w:val="00585492"/>
    <w:rsid w:val="005C1C71"/>
    <w:rsid w:val="00603E58"/>
    <w:rsid w:val="00646FB4"/>
    <w:rsid w:val="00663845"/>
    <w:rsid w:val="00775702"/>
    <w:rsid w:val="00785284"/>
    <w:rsid w:val="00794F60"/>
    <w:rsid w:val="00872163"/>
    <w:rsid w:val="008D5DBD"/>
    <w:rsid w:val="00A314FD"/>
    <w:rsid w:val="00AF4C30"/>
    <w:rsid w:val="00B14CF4"/>
    <w:rsid w:val="00C13D55"/>
    <w:rsid w:val="00C17861"/>
    <w:rsid w:val="00C87639"/>
    <w:rsid w:val="00C937B7"/>
    <w:rsid w:val="00C97C26"/>
    <w:rsid w:val="00CA6DE6"/>
    <w:rsid w:val="00CD626D"/>
    <w:rsid w:val="00D41CB3"/>
    <w:rsid w:val="00EC6E95"/>
    <w:rsid w:val="00F40CA7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6D48"/>
    <w:pPr>
      <w:keepNext/>
      <w:jc w:val="center"/>
      <w:outlineLvl w:val="0"/>
    </w:pPr>
    <w:rPr>
      <w:snapToGrid w:val="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2C54C1"/>
  </w:style>
  <w:style w:type="paragraph" w:styleId="PargrafodaLista">
    <w:name w:val="List Paragraph"/>
    <w:basedOn w:val="Normal"/>
    <w:uiPriority w:val="34"/>
    <w:qFormat/>
    <w:rsid w:val="00482F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6D48"/>
    <w:rPr>
      <w:rFonts w:ascii="Times New Roman" w:eastAsia="Times New Roman" w:hAnsi="Times New Roman" w:cs="Times New Roman"/>
      <w:snapToGrid w:val="0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E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6D48"/>
    <w:pPr>
      <w:keepNext/>
      <w:jc w:val="center"/>
      <w:outlineLvl w:val="0"/>
    </w:pPr>
    <w:rPr>
      <w:snapToGrid w:val="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2C54C1"/>
  </w:style>
  <w:style w:type="paragraph" w:styleId="PargrafodaLista">
    <w:name w:val="List Paragraph"/>
    <w:basedOn w:val="Normal"/>
    <w:uiPriority w:val="34"/>
    <w:qFormat/>
    <w:rsid w:val="00482F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6D48"/>
    <w:rPr>
      <w:rFonts w:ascii="Times New Roman" w:eastAsia="Times New Roman" w:hAnsi="Times New Roman" w:cs="Times New Roman"/>
      <w:snapToGrid w:val="0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4D07-AC78-4446-9CF2-BA07127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Arquivos</cp:lastModifiedBy>
  <cp:revision>3</cp:revision>
  <cp:lastPrinted>2018-10-25T11:34:00Z</cp:lastPrinted>
  <dcterms:created xsi:type="dcterms:W3CDTF">2018-10-25T11:35:00Z</dcterms:created>
  <dcterms:modified xsi:type="dcterms:W3CDTF">2018-10-25T17:57:00Z</dcterms:modified>
</cp:coreProperties>
</file>