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AE" w:rsidRDefault="005B49AE" w:rsidP="005B49A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DECRE</w:t>
      </w:r>
      <w:r>
        <w:rPr>
          <w:rFonts w:ascii="Times New Roman" w:eastAsia="Calibri" w:hAnsi="Times New Roman" w:cs="Times New Roman"/>
          <w:b/>
          <w:sz w:val="24"/>
          <w:szCs w:val="24"/>
        </w:rPr>
        <w:t>TO DO EXECUTIVO MUNICIPAL Nº 028/2019</w:t>
      </w:r>
    </w:p>
    <w:p w:rsidR="005B49AE" w:rsidRDefault="005B49AE" w:rsidP="005B49A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 10 DE MAIO DE 2019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B49AE" w:rsidRDefault="005B49AE" w:rsidP="005B49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4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“ABRE CRÉDITO SUPLEMENTAR"</w:t>
      </w:r>
    </w:p>
    <w:p w:rsidR="005B49AE" w:rsidRPr="005B49AE" w:rsidRDefault="005B49AE" w:rsidP="005B49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B49AE" w:rsidRDefault="005B49AE" w:rsidP="005B49AE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LEONIR KOCHE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Prefeito Municipal de Erval Seco, no uso de suas atribuições legais, conferidas pela Lei Orgânica Municipal. </w:t>
      </w:r>
    </w:p>
    <w:p w:rsidR="005B49AE" w:rsidRDefault="005B49AE" w:rsidP="005B49AE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DECRETA</w:t>
      </w: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o Poder Executivo Municipal autorizado a Abrir Crédito Suplementar no valor de R$ 60.000,00 (sessenta mil reais) nas seguintes dotações orçamentárias:</w:t>
      </w: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4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Órgão 08 – Sec. Municipal da Agricultura e meio </w:t>
      </w:r>
      <w:proofErr w:type="gramStart"/>
      <w:r w:rsidRPr="005B4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Ambiente</w:t>
      </w:r>
      <w:proofErr w:type="gramEnd"/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4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01 – Secretaria Municipal da Agricultura</w:t>
      </w: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>Proj</w:t>
      </w:r>
      <w:proofErr w:type="spellEnd"/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Ativ. 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>1053 – Aquisição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Caminhão de Dejetos</w:t>
      </w: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>364 - 4.4.90.52.00.00.00.00-0001 Equipamentos e Material Permanente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>R$   60.000,00</w:t>
      </w:r>
    </w:p>
    <w:p w:rsidR="005B49AE" w:rsidRPr="005B49AE" w:rsidRDefault="005B49AE" w:rsidP="005B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Servirá de recurso para cobertura do crédito suplementar aberto pelo artigo 1º a redução da seguinte dotação orçamentária: </w:t>
      </w: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4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Órgão 11 – Encargos Gerais do Município</w:t>
      </w: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4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01- Encargos Gerais do Município</w:t>
      </w: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>Proj</w:t>
      </w:r>
      <w:proofErr w:type="spellEnd"/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Ativ. 0.006 – 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>Reserva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Contingência</w:t>
      </w: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>9.9.99.99.00.00.00.00.0001 – Reserva de Contingência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>R$ 60.000,00</w:t>
      </w: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</w:t>
      </w:r>
      <w:bookmarkStart w:id="0" w:name="_GoBack"/>
      <w:bookmarkEnd w:id="0"/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entrará em vigor na data de sua publicação, revogadas as disposições em contrário.</w:t>
      </w: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49AE" w:rsidRPr="005B49AE" w:rsidRDefault="005B49AE" w:rsidP="005B49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eito Municipal de Erval Seco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10</w:t>
      </w:r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2019</w:t>
      </w: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49AE" w:rsidRPr="005B49AE" w:rsidRDefault="005B49AE" w:rsidP="005B49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49AE" w:rsidRPr="005B49AE" w:rsidRDefault="005B49AE" w:rsidP="005B49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4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LEONIR KOCHE</w:t>
      </w:r>
    </w:p>
    <w:p w:rsidR="005B49AE" w:rsidRPr="005B49AE" w:rsidRDefault="005B49AE" w:rsidP="005B49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B49AE" w:rsidRPr="005B49AE" w:rsidRDefault="005B49AE" w:rsidP="005B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49AE" w:rsidRPr="005B49AE" w:rsidRDefault="005B49AE" w:rsidP="005B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49AE" w:rsidRPr="005B49AE" w:rsidRDefault="005B49AE" w:rsidP="005B49A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49AE">
        <w:rPr>
          <w:rFonts w:ascii="Times New Roman" w:eastAsia="Calibri" w:hAnsi="Times New Roman" w:cs="Times New Roman"/>
          <w:sz w:val="24"/>
          <w:szCs w:val="24"/>
        </w:rPr>
        <w:t>Registre-se e Publique-se</w:t>
      </w:r>
    </w:p>
    <w:p w:rsidR="005B49AE" w:rsidRPr="005B49AE" w:rsidRDefault="005B49AE" w:rsidP="005B49A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B49AE" w:rsidRPr="005B49AE" w:rsidRDefault="005B49AE" w:rsidP="005B49A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9AE" w:rsidRPr="005B49AE" w:rsidRDefault="005B49AE" w:rsidP="005B49A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B49AE">
        <w:rPr>
          <w:rFonts w:ascii="Times New Roman" w:eastAsia="Calibri" w:hAnsi="Times New Roman" w:cs="Times New Roman"/>
          <w:b/>
          <w:sz w:val="24"/>
          <w:szCs w:val="24"/>
        </w:rPr>
        <w:t>EDERSON WINK</w:t>
      </w:r>
    </w:p>
    <w:p w:rsidR="005B49AE" w:rsidRPr="005B49AE" w:rsidRDefault="005B49AE" w:rsidP="005B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da Administração e Coord. Geral.</w:t>
      </w:r>
    </w:p>
    <w:sectPr w:rsidR="005B49AE" w:rsidRPr="005B49AE" w:rsidSect="005B49AE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AE"/>
    <w:rsid w:val="005B49AE"/>
    <w:rsid w:val="005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dcterms:created xsi:type="dcterms:W3CDTF">2019-05-10T17:08:00Z</dcterms:created>
  <dcterms:modified xsi:type="dcterms:W3CDTF">2019-05-10T17:11:00Z</dcterms:modified>
</cp:coreProperties>
</file>