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E58" w:rsidRPr="00E45E58" w:rsidRDefault="00E45E58" w:rsidP="00E45E5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LEI MUNICIPAL Nº 2.954</w:t>
      </w:r>
      <w:r w:rsidRPr="00E45E58">
        <w:rPr>
          <w:rFonts w:ascii="Times New Roman" w:hAnsi="Times New Roman"/>
          <w:b/>
          <w:sz w:val="24"/>
          <w:szCs w:val="24"/>
        </w:rPr>
        <w:t>/2019</w:t>
      </w:r>
    </w:p>
    <w:p w:rsidR="00E45E58" w:rsidRPr="00E45E58" w:rsidRDefault="00821BF9" w:rsidP="00E45E5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</w:t>
      </w:r>
      <w:r w:rsidR="00E45E58" w:rsidRPr="00E45E58">
        <w:rPr>
          <w:rFonts w:ascii="Times New Roman" w:hAnsi="Times New Roman"/>
          <w:b/>
          <w:sz w:val="24"/>
          <w:szCs w:val="24"/>
        </w:rPr>
        <w:t xml:space="preserve"> DE DEZEMBRO DE 2019</w:t>
      </w:r>
    </w:p>
    <w:p w:rsidR="00E45E58" w:rsidRPr="00E45E58" w:rsidRDefault="00E45E58" w:rsidP="00E45E5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ind w:left="4395"/>
        <w:jc w:val="both"/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“ABRE CRÉDITO ESPECIAL PARA UTILIZAÇÃO DOS RECURSOS ORIUNDOS DA SEÇÃO ONEROSA DA EXPLORAÇÃO DO PRÉ SAL”</w:t>
      </w:r>
    </w:p>
    <w:p w:rsidR="00E45E58" w:rsidRPr="00E45E58" w:rsidRDefault="00E45E58" w:rsidP="00E45E5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spacing w:after="119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E45E58">
        <w:rPr>
          <w:rFonts w:ascii="Times New Roman" w:hAnsi="Times New Roman"/>
          <w:b/>
          <w:sz w:val="24"/>
          <w:szCs w:val="24"/>
        </w:rPr>
        <w:t xml:space="preserve">LEONIR KOCHE, </w:t>
      </w:r>
      <w:r w:rsidRPr="00E45E58">
        <w:rPr>
          <w:rFonts w:ascii="Times New Roman" w:hAnsi="Times New Roman"/>
          <w:sz w:val="24"/>
          <w:szCs w:val="24"/>
        </w:rPr>
        <w:t>Prefeito Municipal de Erval Seco, no uso de suas atribuições que lhe c</w:t>
      </w:r>
      <w:r>
        <w:rPr>
          <w:rFonts w:ascii="Times New Roman" w:hAnsi="Times New Roman"/>
          <w:sz w:val="24"/>
          <w:szCs w:val="24"/>
        </w:rPr>
        <w:t xml:space="preserve">onfere a Lei Orgânica Municipal, </w:t>
      </w:r>
      <w:r w:rsidRPr="00E45E58">
        <w:rPr>
          <w:rFonts w:ascii="Times New Roman" w:eastAsia="Times New Roman" w:hAnsi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E45E58" w:rsidRPr="00E45E58" w:rsidRDefault="00E45E58" w:rsidP="00E45E58">
      <w:pPr>
        <w:spacing w:before="120" w:after="119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45E58" w:rsidRPr="00E45E58" w:rsidRDefault="00E45E58" w:rsidP="00E45E58">
      <w:pPr>
        <w:spacing w:before="100" w:beforeAutospacing="1" w:after="119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E45E58">
        <w:rPr>
          <w:rFonts w:ascii="Times New Roman" w:eastAsia="Times New Roman" w:hAnsi="Times New Roman"/>
          <w:b/>
          <w:sz w:val="24"/>
          <w:szCs w:val="24"/>
          <w:lang w:eastAsia="pt-BR"/>
        </w:rPr>
        <w:t>LEI.</w:t>
      </w:r>
    </w:p>
    <w:p w:rsidR="00E45E58" w:rsidRPr="00E45E58" w:rsidRDefault="00E45E58" w:rsidP="00E45E5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ART. 1º</w:t>
      </w:r>
      <w:r w:rsidRPr="00E45E58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R$ 420.000,00 (quatrocentos e vinte mil reais) nas seguintes dotações orçamentárias:</w:t>
      </w:r>
    </w:p>
    <w:p w:rsidR="00E45E58" w:rsidRPr="00E45E58" w:rsidRDefault="00E45E58" w:rsidP="00E45E5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Órgão 02 – Gabinete do Prefeito Municipal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Gabinete do Prefeito Municipal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2.001 Manutenção das Atividades do Gabinete do Prefeito Municipal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Patronais.......................R$ 9.500,00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02- Assessoria Jurídica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2.002 Manutenção das Atividades do Departamento Jurídico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Patronais.......................R$ 4.000,00</w:t>
      </w:r>
    </w:p>
    <w:p w:rsidR="00E45E58" w:rsidRPr="00E45E58" w:rsidRDefault="00E45E58" w:rsidP="00E45E5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Órgão 03 – Sec. Municipal Administração e Coord. Geral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Secretaria Municipal de Administração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2.003 Manutenção das Atividades do Gabinete do Prefeito Municipal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Patronais.......................R$ 18.300,00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lastRenderedPageBreak/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2.004 Manutenção das Atividades do Conselho Tutelar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Patronais.......................R$ 2.300,00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2.011 Manutenção das Atividades da Junta de Serviço Militar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</w:t>
      </w:r>
      <w:r>
        <w:rPr>
          <w:rFonts w:ascii="Times New Roman" w:hAnsi="Times New Roman"/>
          <w:sz w:val="24"/>
          <w:szCs w:val="24"/>
        </w:rPr>
        <w:t>....................R$ 1.000,00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02- Departamento Recursos Humanos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2.010 Manutenção do Departamento de Recursos Humanos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Patronais.......................R$ 1.000,00</w:t>
      </w:r>
    </w:p>
    <w:p w:rsidR="00E45E58" w:rsidRPr="00E45E58" w:rsidRDefault="00E45E58" w:rsidP="00E45E5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Órgão 04 – Secretaria Municipal da Fazenda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Departamento Municipal de Finanças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2.012 Manutenção das Atividades da Secretaria Municipal da Fazenda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Patronais.......................R$ 3.500,00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02- Contadoria Geral do Município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2.012 Manutenção da Contadoria Municipal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Patronais.......................R$ 3.000,00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03- Departamento da Tesouraria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2.012 Manutenção das Atividades da Tesouraria Municipal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Patronais.......................R$ 2.000,00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04- Departamento de Tributação e Fiscalização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2.012 Manutenção do Departamento de Tributação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</w:t>
      </w:r>
      <w:r>
        <w:rPr>
          <w:rFonts w:ascii="Times New Roman" w:hAnsi="Times New Roman"/>
          <w:sz w:val="24"/>
          <w:szCs w:val="24"/>
        </w:rPr>
        <w:t>....................R$ 2.000,00</w:t>
      </w:r>
    </w:p>
    <w:p w:rsid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Órgão 05 – Secretaria Municipal da Coordenação e Planejamento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Secretaria de Coordenação e Planejamento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2.017 Manutenção das Secretaria do Planejamento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Patronais.......................R$ 6.000,00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lastRenderedPageBreak/>
        <w:t>Órgão 06 – Secretaria Municipal da Educação Cult. Desp. e Turismo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Ensino Infantil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2.017 Manutenção da Educação Infantil-Professores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Patronais.......................R$ 37.400,00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2.022 Manutenção da Educação Infantil-Demais Atividades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Patronais.......................R$ 5.600,00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02- Ensino Fundamental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2.024 Manutenção do Ensino Fundamental- Professores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Patronais.......................R$ 39.500,00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2.025 Manutenção da Rede Municipal de Ensino-Ensino Fundamental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Patronais.......................R$ 3.700,00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2.026 Manutenção do Ensino Fundamental- Serviços Gerais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Patronais.......................R$ 8.000,00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2.027 gabinete do Secretário Municipal da Educação, Cultura, Desporto e Turismo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Patronais.......................R$ 4.500,00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03- Transporte Escolar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2.028 Manutenção do Transporte Escolar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Patronais.......................R$ 17.900,00</w:t>
      </w:r>
    </w:p>
    <w:p w:rsidR="00E45E58" w:rsidRPr="00E45E58" w:rsidRDefault="00E45E58" w:rsidP="00E45E5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Órgão 07 – Secretaria Municipal da Saúde e bem Estar Social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Fundo Municipal da Saúde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2.032 Manutenção da Secretaria Municipal de Saúde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Patronais.......................R$ 44.500,00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2.032 Manutenção da Secretaria Municipal de Saúde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Patronais.......................R$ 1.500,00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lastRenderedPageBreak/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Manutenção da Secretaria Municipal de Saúde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4.4.90.51.00.00.00.00.2000    Obras e Instalações...................................R$ 15.000,00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2.056 Atenção à Saúde Bucal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Patronais.......................R$ 2.800,00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2.057 programa de Saúde da Família 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Patronais.......................R$ 19.500,00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2.058 Programa de Agentes Comunitários de Saúde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Patronais.......................R$ 19.000,00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2.062 Implantar o Núcleo de Apoio Atenção Básica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Patronais.......................R$ 5.800,00</w:t>
      </w:r>
    </w:p>
    <w:p w:rsidR="00E45E58" w:rsidRPr="00E45E58" w:rsidRDefault="00E45E58" w:rsidP="00E45E5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Órgão 08 – Secretaria Municipal da Agricultura e Meio Ambiente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Secretaria Municipal da Agricultura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2.034 Manutenção da Secretaria da Agricultura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</w:t>
      </w:r>
      <w:r>
        <w:rPr>
          <w:rFonts w:ascii="Times New Roman" w:hAnsi="Times New Roman"/>
          <w:sz w:val="24"/>
          <w:szCs w:val="24"/>
        </w:rPr>
        <w:t>...................R$ 11.700,00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02- Departamento Meio Ambiente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2.035 Manutenção do Departamento Ambiental  </w:t>
      </w:r>
    </w:p>
    <w:p w:rsid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</w:t>
      </w:r>
      <w:r>
        <w:rPr>
          <w:rFonts w:ascii="Times New Roman" w:hAnsi="Times New Roman"/>
          <w:sz w:val="24"/>
          <w:szCs w:val="24"/>
        </w:rPr>
        <w:t>....................R$ 2.400,00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 xml:space="preserve">Órgão 09 – Secretaria Municipal de Obras Públicas </w:t>
      </w:r>
      <w:proofErr w:type="spellStart"/>
      <w:r w:rsidRPr="00E45E58">
        <w:rPr>
          <w:rFonts w:ascii="Times New Roman" w:hAnsi="Times New Roman"/>
          <w:b/>
          <w:sz w:val="24"/>
          <w:szCs w:val="24"/>
        </w:rPr>
        <w:t>Habit</w:t>
      </w:r>
      <w:proofErr w:type="spellEnd"/>
      <w:r w:rsidRPr="00E45E58">
        <w:rPr>
          <w:rFonts w:ascii="Times New Roman" w:hAnsi="Times New Roman"/>
          <w:b/>
          <w:sz w:val="24"/>
          <w:szCs w:val="24"/>
        </w:rPr>
        <w:t>. E Saneamento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Habitação e Urbanismo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2.034 Manutenção dos Serviços Urbanos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Patronais.......................R$ 5.800,00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2.109 Infraestrutura Urbana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4.4.90.51.00.00.00.00 2000   Obras e Instalações.......................R$ 95.000,00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lastRenderedPageBreak/>
        <w:t>Unidade 02- Departamento Municipal de Estradas e Rodagem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>. Ativ.– 2.037 Manutenção dos Departamento de Estradas e Rodagem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Patronais.......................R$ 17.800,00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Órgão 10 – Secretaria Municipal da Assistência Social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Unidade 01- Secretaria Municipal da Assistência Social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proofErr w:type="spellStart"/>
      <w:r w:rsidRPr="00E45E58">
        <w:rPr>
          <w:rFonts w:ascii="Times New Roman" w:hAnsi="Times New Roman"/>
          <w:sz w:val="24"/>
          <w:szCs w:val="24"/>
        </w:rPr>
        <w:t>Proj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. Ativ.– 2.033 Manutenção do Fundo Municipal de Assistência Social  </w:t>
      </w:r>
    </w:p>
    <w:p w:rsidR="00E45E58" w:rsidRPr="00E45E58" w:rsidRDefault="00E45E58" w:rsidP="00E45E58">
      <w:pPr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3.1.90.13.00.00.00.00 2000   Obrigações Patronais.......................R$ 10.000,00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ind w:firstLine="708"/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ART. 2º</w:t>
      </w:r>
      <w:r w:rsidRPr="00E45E58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 os recursos oriundos da seção onerosa da exploração do </w:t>
      </w:r>
      <w:proofErr w:type="spellStart"/>
      <w:r w:rsidRPr="00E45E58">
        <w:rPr>
          <w:rFonts w:ascii="Times New Roman" w:hAnsi="Times New Roman"/>
          <w:sz w:val="24"/>
          <w:szCs w:val="24"/>
        </w:rPr>
        <w:t>Pré</w:t>
      </w:r>
      <w:proofErr w:type="spellEnd"/>
      <w:r w:rsidRPr="00E45E58">
        <w:rPr>
          <w:rFonts w:ascii="Times New Roman" w:hAnsi="Times New Roman"/>
          <w:sz w:val="24"/>
          <w:szCs w:val="24"/>
        </w:rPr>
        <w:t xml:space="preserve"> Sal, no valor de R$ 420.000,00, fonte de recurso 2000.</w:t>
      </w:r>
    </w:p>
    <w:p w:rsidR="00E45E58" w:rsidRPr="00E45E58" w:rsidRDefault="00E45E58" w:rsidP="00E45E58">
      <w:pPr>
        <w:rPr>
          <w:rFonts w:ascii="Times New Roman" w:hAnsi="Times New Roman"/>
          <w:b/>
          <w:sz w:val="24"/>
          <w:szCs w:val="24"/>
        </w:rPr>
      </w:pPr>
    </w:p>
    <w:p w:rsidR="00E45E58" w:rsidRPr="00E45E58" w:rsidRDefault="00E45E58" w:rsidP="00E45E58">
      <w:pPr>
        <w:ind w:firstLine="708"/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ART. 3º</w:t>
      </w:r>
      <w:r w:rsidRPr="00E45E58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E45E58" w:rsidRDefault="00E45E58" w:rsidP="00E45E58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45E58" w:rsidRPr="00E45E58" w:rsidRDefault="00E45E58" w:rsidP="00E45E58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45E58" w:rsidRPr="00E45E58" w:rsidRDefault="00E45E58" w:rsidP="00E45E5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 xml:space="preserve">Prefeitura Municipal de Erval </w:t>
      </w:r>
      <w:r w:rsidR="00821BF9">
        <w:rPr>
          <w:rFonts w:ascii="Times New Roman" w:hAnsi="Times New Roman"/>
          <w:sz w:val="24"/>
          <w:szCs w:val="24"/>
        </w:rPr>
        <w:t>Seco, 17</w:t>
      </w:r>
      <w:r w:rsidRPr="00E45E58">
        <w:rPr>
          <w:rFonts w:ascii="Times New Roman" w:hAnsi="Times New Roman"/>
          <w:sz w:val="24"/>
          <w:szCs w:val="24"/>
        </w:rPr>
        <w:t xml:space="preserve"> de Dezembro de 2019.</w:t>
      </w:r>
    </w:p>
    <w:p w:rsidR="00E45E58" w:rsidRPr="00E45E58" w:rsidRDefault="00E45E58" w:rsidP="00E45E5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45E58" w:rsidRPr="00E45E58" w:rsidRDefault="00E45E58" w:rsidP="00E45E5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45E58" w:rsidRPr="00E45E58" w:rsidRDefault="00E45E58" w:rsidP="00E45E5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45E58" w:rsidRPr="00E45E58" w:rsidRDefault="00E45E58" w:rsidP="00E45E5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45E58">
        <w:rPr>
          <w:rFonts w:ascii="Times New Roman" w:hAnsi="Times New Roman"/>
          <w:b/>
          <w:bCs/>
          <w:sz w:val="24"/>
          <w:szCs w:val="24"/>
        </w:rPr>
        <w:t>LEONIR KOCHE</w:t>
      </w:r>
    </w:p>
    <w:p w:rsidR="00E45E58" w:rsidRPr="00E45E58" w:rsidRDefault="00E45E58" w:rsidP="00E45E5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45E58">
        <w:rPr>
          <w:rFonts w:ascii="Times New Roman" w:hAnsi="Times New Roman"/>
          <w:b/>
          <w:bCs/>
          <w:sz w:val="24"/>
          <w:szCs w:val="24"/>
        </w:rPr>
        <w:t>Prefeito Municipal</w:t>
      </w:r>
    </w:p>
    <w:p w:rsidR="00E45E58" w:rsidRPr="00E45E58" w:rsidRDefault="00E45E58" w:rsidP="00E45E5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5E58" w:rsidRPr="00E45E58" w:rsidRDefault="00E45E58" w:rsidP="00E45E5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5E58" w:rsidRPr="00E45E58" w:rsidRDefault="00E45E58" w:rsidP="00E45E5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45E58">
        <w:rPr>
          <w:rFonts w:ascii="Times New Roman" w:hAnsi="Times New Roman"/>
          <w:sz w:val="24"/>
          <w:szCs w:val="24"/>
        </w:rPr>
        <w:t>Registre-se e Publique-se</w:t>
      </w:r>
    </w:p>
    <w:p w:rsidR="00E45E58" w:rsidRPr="00E45E58" w:rsidRDefault="00E45E58" w:rsidP="00E45E58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E45E58" w:rsidRPr="00E45E58" w:rsidRDefault="00E45E58" w:rsidP="00E45E58">
      <w:pPr>
        <w:tabs>
          <w:tab w:val="left" w:pos="1185"/>
        </w:tabs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ab/>
      </w:r>
    </w:p>
    <w:p w:rsidR="00E45E58" w:rsidRPr="00E45E58" w:rsidRDefault="00E45E58" w:rsidP="00E45E5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45E58">
        <w:rPr>
          <w:rFonts w:ascii="Times New Roman" w:hAnsi="Times New Roman"/>
          <w:b/>
          <w:sz w:val="24"/>
          <w:szCs w:val="24"/>
        </w:rPr>
        <w:t>EDERSON WINK</w:t>
      </w:r>
    </w:p>
    <w:p w:rsidR="00E45E58" w:rsidRPr="00E45E58" w:rsidRDefault="00E45E58" w:rsidP="00E45E58">
      <w:pPr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E45E58">
        <w:rPr>
          <w:rFonts w:ascii="Times New Roman" w:eastAsia="Times New Roman" w:hAnsi="Times New Roman"/>
          <w:sz w:val="24"/>
          <w:szCs w:val="24"/>
          <w:lang w:eastAsia="pt-BR"/>
        </w:rPr>
        <w:t>Secretário da Administração e Coord. Geral</w:t>
      </w:r>
    </w:p>
    <w:p w:rsidR="00E45E58" w:rsidRPr="00E45E58" w:rsidRDefault="00E45E58" w:rsidP="00E45E5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FF50A0" w:rsidRPr="00E45E58" w:rsidRDefault="00FF50A0">
      <w:pPr>
        <w:rPr>
          <w:rFonts w:ascii="Times New Roman" w:hAnsi="Times New Roman"/>
          <w:sz w:val="24"/>
          <w:szCs w:val="24"/>
        </w:rPr>
      </w:pPr>
    </w:p>
    <w:sectPr w:rsidR="00FF50A0" w:rsidRPr="00E45E58" w:rsidSect="00E45E58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E58"/>
    <w:rsid w:val="00206878"/>
    <w:rsid w:val="00793652"/>
    <w:rsid w:val="00821BF9"/>
    <w:rsid w:val="00E45E58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1DCB5-3D6C-4D0F-8433-2C30A819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E5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45E5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21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1BF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1089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2019-12-18T13:46:00Z</cp:lastPrinted>
  <dcterms:created xsi:type="dcterms:W3CDTF">2019-12-18T10:45:00Z</dcterms:created>
  <dcterms:modified xsi:type="dcterms:W3CDTF">2019-12-18T13:47:00Z</dcterms:modified>
</cp:coreProperties>
</file>