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506" w:rsidRPr="00985506" w:rsidRDefault="00985506" w:rsidP="0098550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 MUNICIPAL Nº 2.969</w:t>
      </w:r>
      <w:r w:rsidRPr="00985506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/2020</w:t>
      </w:r>
    </w:p>
    <w:p w:rsidR="00985506" w:rsidRPr="00985506" w:rsidRDefault="00985506" w:rsidP="0098550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05 DE FEVEREIRO </w:t>
      </w:r>
      <w:r w:rsidRPr="00985506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DE 2020</w:t>
      </w:r>
    </w:p>
    <w:p w:rsidR="00985506" w:rsidRPr="00985506" w:rsidRDefault="00985506" w:rsidP="0098550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985506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Origem legislativa</w:t>
      </w:r>
    </w:p>
    <w:p w:rsidR="00985506" w:rsidRDefault="00985506" w:rsidP="00985506">
      <w:pPr>
        <w:rPr>
          <w:rFonts w:ascii="Times New Roman" w:hAnsi="Times New Roman" w:cs="Times New Roman"/>
          <w:sz w:val="24"/>
          <w:szCs w:val="24"/>
        </w:rPr>
      </w:pPr>
    </w:p>
    <w:p w:rsidR="00985506" w:rsidRDefault="00985506" w:rsidP="00985506">
      <w:pPr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85506">
        <w:rPr>
          <w:rFonts w:ascii="Times New Roman" w:hAnsi="Times New Roman" w:cs="Times New Roman"/>
          <w:b/>
          <w:sz w:val="24"/>
          <w:szCs w:val="24"/>
        </w:rPr>
        <w:t>“</w:t>
      </w:r>
      <w:r w:rsidRPr="00985506">
        <w:rPr>
          <w:rFonts w:ascii="Times New Roman" w:hAnsi="Times New Roman" w:cs="Times New Roman"/>
          <w:b/>
          <w:sz w:val="24"/>
          <w:szCs w:val="24"/>
        </w:rPr>
        <w:t>INSERE ALTERAÇÕES NA LEI MUNICIPAL Nº 2.545/2014 E DÁ OUTRAS PROVIDÊNCIAS’</w:t>
      </w:r>
    </w:p>
    <w:p w:rsidR="00985506" w:rsidRPr="00985506" w:rsidRDefault="00985506" w:rsidP="00985506">
      <w:pPr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End"/>
    </w:p>
    <w:p w:rsidR="00985506" w:rsidRPr="00985506" w:rsidRDefault="00985506" w:rsidP="00985506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85506">
        <w:rPr>
          <w:rFonts w:ascii="Times New Roman" w:hAnsi="Times New Roman" w:cs="Times New Roman"/>
          <w:b/>
          <w:sz w:val="24"/>
          <w:szCs w:val="24"/>
        </w:rPr>
        <w:t>LEONIR KOCHE</w:t>
      </w:r>
      <w:r w:rsidRPr="00985506">
        <w:rPr>
          <w:rFonts w:ascii="Times New Roman" w:hAnsi="Times New Roman" w:cs="Times New Roman"/>
          <w:sz w:val="24"/>
          <w:szCs w:val="24"/>
        </w:rPr>
        <w:t xml:space="preserve">, Prefeito Municipal de Erval Seco, no uso de suas atribuições que lhe confere a Lei Orgânica Municipal em seu artigo 72, inciso III, </w:t>
      </w:r>
      <w:r w:rsidRPr="00985506">
        <w:rPr>
          <w:rFonts w:ascii="Times New Roman" w:eastAsia="Calibri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985506" w:rsidRDefault="00985506" w:rsidP="0098550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985506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</w:t>
      </w:r>
    </w:p>
    <w:p w:rsidR="00985506" w:rsidRDefault="00985506" w:rsidP="0098550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985506" w:rsidRPr="00985506" w:rsidRDefault="00985506" w:rsidP="0098550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985506" w:rsidRDefault="00985506" w:rsidP="0098550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DFE">
        <w:rPr>
          <w:rFonts w:ascii="Times New Roman" w:hAnsi="Times New Roman" w:cs="Times New Roman"/>
          <w:b/>
          <w:sz w:val="24"/>
          <w:szCs w:val="24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Ficam inseridas as seguintes alterações na Lei Municipal nº</w:t>
      </w:r>
      <w:r w:rsidR="006B7D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2.545/2014, de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02 de dezembro  de 2014,  que  dispõem sobre a concessão de diárias a vereadores e Servidores, e dá outras providências, incluindo dispositivo regrando sobre o valor da indenização por quilometro rodado paga ao Vereador ou Servidor do Poder Legislativo Municipal que utilizar veículo próprio a serviço da Câmara e renumerando os demais artigos: </w:t>
      </w:r>
      <w:r>
        <w:rPr>
          <w:rFonts w:ascii="Times New Roman" w:hAnsi="Times New Roman" w:cs="Times New Roman"/>
          <w:b/>
          <w:sz w:val="24"/>
          <w:szCs w:val="24"/>
        </w:rPr>
        <w:t>“ Art.  4º - Quando se deslocar em veículo próprio, o Vereador ou Servidor perceberá a título de indenização o valor de R$ 1,00 ( Um Real ) por quilometro rodado dentre a sede do Municí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pio e o local de destino”.</w:t>
      </w:r>
    </w:p>
    <w:p w:rsidR="00985506" w:rsidRDefault="00985506" w:rsidP="009855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7DFE">
        <w:rPr>
          <w:rFonts w:ascii="Times New Roman" w:hAnsi="Times New Roman" w:cs="Times New Roman"/>
          <w:b/>
          <w:sz w:val="24"/>
          <w:szCs w:val="24"/>
        </w:rPr>
        <w:t>Art. 2º</w:t>
      </w:r>
      <w:r>
        <w:rPr>
          <w:rFonts w:ascii="Times New Roman" w:hAnsi="Times New Roman" w:cs="Times New Roman"/>
          <w:sz w:val="24"/>
          <w:szCs w:val="24"/>
        </w:rPr>
        <w:t xml:space="preserve"> - Esta lei entra em vigor na data de sua publicação.</w:t>
      </w:r>
    </w:p>
    <w:p w:rsidR="00985506" w:rsidRDefault="00985506" w:rsidP="009855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7DFE">
        <w:rPr>
          <w:rFonts w:ascii="Times New Roman" w:hAnsi="Times New Roman" w:cs="Times New Roman"/>
          <w:b/>
          <w:sz w:val="24"/>
          <w:szCs w:val="24"/>
        </w:rPr>
        <w:t>Art.3º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Revogam-se as disposições em contrário.</w:t>
      </w:r>
    </w:p>
    <w:p w:rsidR="00985506" w:rsidRPr="00985506" w:rsidRDefault="00985506" w:rsidP="00985506">
      <w:pPr>
        <w:spacing w:after="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985506" w:rsidRPr="00985506" w:rsidRDefault="00985506" w:rsidP="0098550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85506">
        <w:rPr>
          <w:rFonts w:ascii="Times New Roman" w:eastAsia="Calibri" w:hAnsi="Times New Roman" w:cs="Times New Roman"/>
          <w:sz w:val="24"/>
          <w:szCs w:val="24"/>
        </w:rPr>
        <w:t xml:space="preserve">Prefeitura Municipal de Erval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Seco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 05 de fevereiro de 2020.</w:t>
      </w:r>
    </w:p>
    <w:p w:rsidR="00985506" w:rsidRPr="00985506" w:rsidRDefault="00985506" w:rsidP="0098550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85506" w:rsidRPr="00985506" w:rsidRDefault="00985506" w:rsidP="0098550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85506" w:rsidRPr="00985506" w:rsidRDefault="00985506" w:rsidP="0098550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85506">
        <w:rPr>
          <w:rFonts w:ascii="Times New Roman" w:eastAsia="Calibri" w:hAnsi="Times New Roman" w:cs="Times New Roman"/>
          <w:b/>
          <w:bCs/>
          <w:sz w:val="24"/>
          <w:szCs w:val="24"/>
        </w:rPr>
        <w:t>LEONIR KOCHE</w:t>
      </w:r>
    </w:p>
    <w:p w:rsidR="00985506" w:rsidRPr="00985506" w:rsidRDefault="00985506" w:rsidP="0098550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85506">
        <w:rPr>
          <w:rFonts w:ascii="Times New Roman" w:eastAsia="Calibri" w:hAnsi="Times New Roman" w:cs="Times New Roman"/>
          <w:b/>
          <w:bCs/>
          <w:sz w:val="24"/>
          <w:szCs w:val="24"/>
        </w:rPr>
        <w:t>Prefeito Municipal</w:t>
      </w:r>
    </w:p>
    <w:p w:rsidR="00985506" w:rsidRPr="00985506" w:rsidRDefault="00985506" w:rsidP="0098550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85506" w:rsidRDefault="00985506" w:rsidP="00985506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5506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985506" w:rsidRPr="00985506" w:rsidRDefault="00985506" w:rsidP="00985506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85506" w:rsidRPr="00985506" w:rsidRDefault="00985506" w:rsidP="00985506">
      <w:pPr>
        <w:tabs>
          <w:tab w:val="left" w:pos="1185"/>
        </w:tabs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85506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985506" w:rsidRPr="00985506" w:rsidRDefault="00985506" w:rsidP="00985506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85506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6B08E5" w:rsidRPr="00985506" w:rsidRDefault="00985506" w:rsidP="00985506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5506">
        <w:rPr>
          <w:rFonts w:ascii="Times New Roman" w:eastAsia="Times New Roman" w:hAnsi="Times New Roman" w:cs="Times New Roman"/>
          <w:sz w:val="24"/>
          <w:szCs w:val="24"/>
          <w:lang w:eastAsia="pt-BR"/>
        </w:rPr>
        <w:t>Secretário da Administração e Coord. Geral</w:t>
      </w:r>
    </w:p>
    <w:sectPr w:rsidR="006B08E5" w:rsidRPr="00985506" w:rsidSect="00985506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506"/>
    <w:rsid w:val="006B08E5"/>
    <w:rsid w:val="006B7DFE"/>
    <w:rsid w:val="0098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5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cp:lastPrinted>2020-02-05T17:09:00Z</cp:lastPrinted>
  <dcterms:created xsi:type="dcterms:W3CDTF">2020-02-05T16:56:00Z</dcterms:created>
  <dcterms:modified xsi:type="dcterms:W3CDTF">2020-02-05T17:11:00Z</dcterms:modified>
</cp:coreProperties>
</file>