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87" w:rsidRDefault="00B75A87" w:rsidP="00B75A87">
      <w:pPr>
        <w:jc w:val="both"/>
      </w:pPr>
      <w:bookmarkStart w:id="0" w:name="_GoBack"/>
      <w:bookmarkEnd w:id="0"/>
    </w:p>
    <w:p w:rsidR="00B75A87" w:rsidRPr="00F270FE" w:rsidRDefault="00B75A87" w:rsidP="00B75A87">
      <w:pPr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LEI MUNICIPAL Nº 2998</w:t>
      </w:r>
      <w:r w:rsidRPr="00F270FE">
        <w:rPr>
          <w:rFonts w:eastAsia="Calibri"/>
          <w:b/>
          <w:color w:val="000000"/>
        </w:rPr>
        <w:t>/2020</w:t>
      </w:r>
    </w:p>
    <w:p w:rsidR="00B75A87" w:rsidRPr="00F270FE" w:rsidRDefault="00B75A87" w:rsidP="00B75A87">
      <w:pPr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DE 22</w:t>
      </w:r>
      <w:r w:rsidRPr="00F270FE">
        <w:rPr>
          <w:rFonts w:eastAsia="Calibri"/>
          <w:b/>
          <w:color w:val="000000"/>
        </w:rPr>
        <w:t xml:space="preserve"> DE SETEMBRO DE 2020</w:t>
      </w:r>
    </w:p>
    <w:p w:rsidR="00B75A87" w:rsidRPr="00F270FE" w:rsidRDefault="00B75A87" w:rsidP="00B75A87">
      <w:pPr>
        <w:jc w:val="center"/>
        <w:rPr>
          <w:rFonts w:eastAsia="Calibri"/>
          <w:b/>
          <w:color w:val="000000"/>
        </w:rPr>
      </w:pPr>
      <w:r w:rsidRPr="00F270FE">
        <w:rPr>
          <w:rFonts w:eastAsia="Calibri"/>
          <w:b/>
          <w:color w:val="000000"/>
        </w:rPr>
        <w:t>Origem Legislativa</w:t>
      </w:r>
    </w:p>
    <w:p w:rsidR="00B75A87" w:rsidRDefault="00B75A87" w:rsidP="00B75A87">
      <w:pPr>
        <w:jc w:val="both"/>
      </w:pPr>
    </w:p>
    <w:p w:rsidR="00B75A87" w:rsidRDefault="00B75A87" w:rsidP="00B75A87">
      <w:pPr>
        <w:jc w:val="both"/>
      </w:pPr>
    </w:p>
    <w:p w:rsidR="00B75A87" w:rsidRDefault="00B75A87" w:rsidP="00B75A87">
      <w:pPr>
        <w:jc w:val="both"/>
      </w:pPr>
      <w:r>
        <w:t xml:space="preserve">                                                           </w:t>
      </w:r>
      <w:r>
        <w:rPr>
          <w:b/>
        </w:rPr>
        <w:t>Fixa os subsídios dos Vereadores, a verba de              Representação do Presidente para a próxima legislatura e dá outras providencias</w:t>
      </w:r>
      <w:r>
        <w:t>.</w:t>
      </w:r>
    </w:p>
    <w:p w:rsidR="00B75A87" w:rsidRDefault="00B75A87" w:rsidP="00B75A87">
      <w:pPr>
        <w:jc w:val="both"/>
      </w:pPr>
    </w:p>
    <w:p w:rsidR="00B75A87" w:rsidRDefault="00B75A87" w:rsidP="00B75A87">
      <w:pPr>
        <w:jc w:val="both"/>
      </w:pPr>
      <w:r>
        <w:t xml:space="preserve">                     </w:t>
      </w:r>
      <w:r>
        <w:tab/>
      </w:r>
    </w:p>
    <w:p w:rsidR="00B75A87" w:rsidRPr="00F270FE" w:rsidRDefault="00B75A87" w:rsidP="00B75A87">
      <w:pPr>
        <w:spacing w:after="200"/>
        <w:ind w:firstLine="708"/>
        <w:jc w:val="both"/>
        <w:rPr>
          <w:rFonts w:eastAsia="Calibri"/>
        </w:rPr>
      </w:pPr>
      <w:r w:rsidRPr="00F270FE">
        <w:rPr>
          <w:rFonts w:eastAsia="Calibri"/>
          <w:b/>
        </w:rPr>
        <w:t>LEONIR KOCHE</w:t>
      </w:r>
      <w:r w:rsidRPr="00F270FE">
        <w:rPr>
          <w:rFonts w:eastAsia="Calibri"/>
        </w:rPr>
        <w:t>, Prefeito Municipal, no uso das atribuições que lhe confere a Lei Orgânica Municipal, faz saber que a Câmara Municipal de Vereadores aprovou e, eu promulgo e sanciono a seguinte:</w:t>
      </w:r>
    </w:p>
    <w:p w:rsidR="00B75A87" w:rsidRPr="00F270FE" w:rsidRDefault="00B75A87" w:rsidP="00B75A87">
      <w:pPr>
        <w:jc w:val="center"/>
        <w:rPr>
          <w:rFonts w:eastAsia="Calibri"/>
        </w:rPr>
      </w:pPr>
      <w:r w:rsidRPr="00F270FE">
        <w:rPr>
          <w:rFonts w:eastAsia="Calibri"/>
          <w:b/>
        </w:rPr>
        <w:t>LEI</w:t>
      </w:r>
    </w:p>
    <w:p w:rsidR="00B75A87" w:rsidRDefault="00B75A87" w:rsidP="00B75A87">
      <w:pPr>
        <w:jc w:val="both"/>
      </w:pPr>
    </w:p>
    <w:p w:rsidR="00B75A87" w:rsidRDefault="00B75A87" w:rsidP="00B75A87">
      <w:pPr>
        <w:jc w:val="both"/>
      </w:pPr>
    </w:p>
    <w:p w:rsidR="00B75A87" w:rsidRDefault="00B75A87" w:rsidP="00B75A87">
      <w:pPr>
        <w:ind w:firstLine="708"/>
        <w:jc w:val="both"/>
      </w:pPr>
      <w:r w:rsidRPr="00B75A87">
        <w:rPr>
          <w:b/>
        </w:rPr>
        <w:t>Art. 1º -</w:t>
      </w:r>
      <w:r>
        <w:t xml:space="preserve"> São fixados os subsídios dos Vereadores e a Verba de Representação do Presidente para a legislatura que vai de 01.01.2021 a 31.12.2024, sendo os Subsídios mensais no valor de R$ 3.000,00 (três mil reais) e, a verba de Representação do Presidente no valor de R$ 1.300,00 (</w:t>
      </w:r>
      <w:proofErr w:type="gramStart"/>
      <w:r>
        <w:t>um mil e trezentos</w:t>
      </w:r>
      <w:proofErr w:type="gramEnd"/>
      <w:r>
        <w:t xml:space="preserve"> reais)</w:t>
      </w:r>
      <w:r>
        <w:t>.</w:t>
      </w:r>
    </w:p>
    <w:p w:rsidR="00B75A87" w:rsidRDefault="00B75A87" w:rsidP="00B75A87">
      <w:pPr>
        <w:ind w:firstLine="708"/>
        <w:jc w:val="both"/>
      </w:pPr>
    </w:p>
    <w:p w:rsidR="00B75A87" w:rsidRDefault="00B75A87" w:rsidP="00B75A87">
      <w:pPr>
        <w:ind w:firstLine="708"/>
        <w:jc w:val="both"/>
      </w:pPr>
      <w:r w:rsidRPr="00B75A87">
        <w:rPr>
          <w:rFonts w:ascii="Arial" w:hAnsi="Arial" w:cs="Arial"/>
          <w:b/>
          <w:snapToGrid w:val="0"/>
          <w:sz w:val="20"/>
          <w:szCs w:val="20"/>
        </w:rPr>
        <w:t>§</w:t>
      </w:r>
      <w:r w:rsidRPr="00B75A87">
        <w:rPr>
          <w:b/>
        </w:rPr>
        <w:t>1º -</w:t>
      </w:r>
      <w:r>
        <w:t xml:space="preserve"> O reajuste das verbas a que se refere o caput deste artigo será concedido nas mesmas épocas e nos mesmos índices, daqueles concedidos aos servidores públicos a partir de 1º janeiro de 2022.</w:t>
      </w:r>
    </w:p>
    <w:p w:rsidR="00B75A87" w:rsidRDefault="00B75A87" w:rsidP="00B75A87">
      <w:pPr>
        <w:ind w:firstLine="708"/>
        <w:jc w:val="both"/>
      </w:pPr>
    </w:p>
    <w:p w:rsidR="00B75A87" w:rsidRDefault="00B75A87" w:rsidP="00B75A87">
      <w:pPr>
        <w:ind w:firstLine="708"/>
        <w:jc w:val="both"/>
      </w:pPr>
      <w:r w:rsidRPr="00B75A87">
        <w:rPr>
          <w:rFonts w:ascii="Arial" w:hAnsi="Arial" w:cs="Arial"/>
          <w:b/>
          <w:snapToGrid w:val="0"/>
          <w:sz w:val="20"/>
          <w:szCs w:val="20"/>
        </w:rPr>
        <w:t>§</w:t>
      </w:r>
      <w:r w:rsidRPr="00B75A87">
        <w:rPr>
          <w:b/>
        </w:rPr>
        <w:t>2º -</w:t>
      </w:r>
      <w:r>
        <w:t xml:space="preserve"> O vereador que não participar da Ordem do Dia perderá ¼ dos seus subsídios mensais, exceto quando em representação oficial da casa e falta justificada com base regimental.</w:t>
      </w:r>
    </w:p>
    <w:p w:rsidR="00B75A87" w:rsidRDefault="00B75A87" w:rsidP="00B75A87">
      <w:pPr>
        <w:jc w:val="both"/>
      </w:pPr>
    </w:p>
    <w:p w:rsidR="00B75A87" w:rsidRDefault="00B75A87" w:rsidP="00B75A87">
      <w:pPr>
        <w:ind w:firstLine="708"/>
        <w:jc w:val="both"/>
      </w:pPr>
      <w:r w:rsidRPr="00B75A87">
        <w:rPr>
          <w:b/>
        </w:rPr>
        <w:t>Art. 2º -</w:t>
      </w:r>
      <w:r>
        <w:t xml:space="preserve"> Durante toda a legislatura os vereadores perceberão no mês de dezembro de cada sessão legislativa o valor correspondente a mais um subsidio.</w:t>
      </w:r>
    </w:p>
    <w:p w:rsidR="00B75A87" w:rsidRDefault="00B75A87" w:rsidP="00B75A87">
      <w:pPr>
        <w:ind w:firstLine="708"/>
        <w:jc w:val="both"/>
      </w:pPr>
    </w:p>
    <w:p w:rsidR="00B75A87" w:rsidRDefault="00B75A87" w:rsidP="00B75A87">
      <w:pPr>
        <w:ind w:firstLine="708"/>
        <w:jc w:val="both"/>
      </w:pPr>
      <w:r w:rsidRPr="00B75A87">
        <w:rPr>
          <w:b/>
        </w:rPr>
        <w:t>Art. 3º -</w:t>
      </w:r>
      <w:r>
        <w:t xml:space="preserve"> Nos casos de doença comprovada os vereadores perceberão a totalidade dos subsídios deduzido do pagamento o beneficio entregue pelo órgão previdenciário.</w:t>
      </w:r>
    </w:p>
    <w:p w:rsidR="00B75A87" w:rsidRDefault="00B75A87" w:rsidP="00B75A87">
      <w:pPr>
        <w:ind w:firstLine="708"/>
        <w:jc w:val="both"/>
      </w:pPr>
    </w:p>
    <w:p w:rsidR="00B75A87" w:rsidRDefault="00B75A87" w:rsidP="00B75A87">
      <w:pPr>
        <w:ind w:firstLine="708"/>
        <w:jc w:val="both"/>
      </w:pPr>
      <w:r w:rsidRPr="00B75A87">
        <w:rPr>
          <w:b/>
        </w:rPr>
        <w:t>Art. 4º -</w:t>
      </w:r>
      <w:r>
        <w:t xml:space="preserve"> As despesas decorrentes desta lei correrão a contas das dotações orçamentárias próprias.</w:t>
      </w:r>
    </w:p>
    <w:p w:rsidR="0058645E" w:rsidRDefault="0058645E" w:rsidP="00B75A87">
      <w:pPr>
        <w:ind w:firstLine="708"/>
        <w:jc w:val="both"/>
      </w:pPr>
    </w:p>
    <w:p w:rsidR="00B75A87" w:rsidRDefault="00B75A87" w:rsidP="00B75A87">
      <w:pPr>
        <w:ind w:firstLine="708"/>
        <w:jc w:val="both"/>
      </w:pPr>
      <w:r w:rsidRPr="00B75A87">
        <w:rPr>
          <w:b/>
        </w:rPr>
        <w:t>Art. 5º -</w:t>
      </w:r>
      <w:r>
        <w:t xml:space="preserve"> Esta Lei entra em vigor na data de sua publicação passando a produzir os seus efeitos a contar de 1º de janeiro de 2021.</w:t>
      </w:r>
    </w:p>
    <w:p w:rsidR="00B75A87" w:rsidRDefault="00B75A87" w:rsidP="00B75A87">
      <w:pPr>
        <w:jc w:val="both"/>
      </w:pPr>
    </w:p>
    <w:p w:rsidR="00B75A87" w:rsidRDefault="00B75A87" w:rsidP="00B75A87">
      <w:pPr>
        <w:jc w:val="both"/>
      </w:pPr>
    </w:p>
    <w:p w:rsidR="00B75A87" w:rsidRPr="00F270FE" w:rsidRDefault="00B75A87" w:rsidP="00B75A87">
      <w:pPr>
        <w:pStyle w:val="western"/>
        <w:spacing w:before="0" w:beforeAutospacing="0" w:after="0"/>
        <w:jc w:val="center"/>
        <w:rPr>
          <w:b/>
        </w:rPr>
      </w:pPr>
      <w:r w:rsidRPr="00F270FE">
        <w:rPr>
          <w:b/>
        </w:rPr>
        <w:t>LEONIR KOCHE</w:t>
      </w:r>
    </w:p>
    <w:p w:rsidR="00B75A87" w:rsidRPr="00F270FE" w:rsidRDefault="00B75A87" w:rsidP="00B75A87">
      <w:pPr>
        <w:pStyle w:val="western"/>
        <w:spacing w:before="0" w:beforeAutospacing="0" w:after="0"/>
        <w:jc w:val="center"/>
        <w:rPr>
          <w:b/>
        </w:rPr>
      </w:pPr>
      <w:r w:rsidRPr="00F270FE">
        <w:rPr>
          <w:b/>
        </w:rPr>
        <w:t>Prefeito Municipal</w:t>
      </w:r>
    </w:p>
    <w:p w:rsidR="00B75A87" w:rsidRPr="00F270FE" w:rsidRDefault="00B75A87" w:rsidP="00B75A87">
      <w:pPr>
        <w:pStyle w:val="western"/>
        <w:spacing w:before="0" w:beforeAutospacing="0" w:after="0"/>
        <w:jc w:val="center"/>
        <w:rPr>
          <w:b/>
        </w:rPr>
      </w:pPr>
    </w:p>
    <w:p w:rsidR="00B75A87" w:rsidRPr="00F270FE" w:rsidRDefault="00B75A87" w:rsidP="00B75A87">
      <w:pPr>
        <w:contextualSpacing/>
        <w:rPr>
          <w:rFonts w:eastAsia="Calibri"/>
        </w:rPr>
      </w:pPr>
      <w:r w:rsidRPr="00F270FE">
        <w:rPr>
          <w:rFonts w:eastAsia="Calibri"/>
        </w:rPr>
        <w:t>Registre-se e Publique-se</w:t>
      </w:r>
    </w:p>
    <w:p w:rsidR="00B75A87" w:rsidRPr="00F270FE" w:rsidRDefault="00B75A87" w:rsidP="00B75A87">
      <w:pPr>
        <w:tabs>
          <w:tab w:val="left" w:pos="1185"/>
        </w:tabs>
        <w:contextualSpacing/>
        <w:rPr>
          <w:rFonts w:eastAsia="Calibri"/>
          <w:b/>
        </w:rPr>
      </w:pPr>
    </w:p>
    <w:p w:rsidR="00B75A87" w:rsidRPr="00F270FE" w:rsidRDefault="00B75A87" w:rsidP="00B75A87">
      <w:pPr>
        <w:tabs>
          <w:tab w:val="left" w:pos="1185"/>
        </w:tabs>
        <w:contextualSpacing/>
        <w:rPr>
          <w:rFonts w:eastAsia="Calibri"/>
          <w:b/>
        </w:rPr>
      </w:pPr>
    </w:p>
    <w:p w:rsidR="00B75A87" w:rsidRPr="00F270FE" w:rsidRDefault="00B75A87" w:rsidP="00B75A87">
      <w:pPr>
        <w:contextualSpacing/>
        <w:rPr>
          <w:rFonts w:eastAsia="Calibri"/>
          <w:b/>
        </w:rPr>
      </w:pPr>
      <w:r w:rsidRPr="00F270FE">
        <w:rPr>
          <w:rFonts w:eastAsia="Calibri"/>
          <w:b/>
        </w:rPr>
        <w:t>EDERSON WINK</w:t>
      </w:r>
    </w:p>
    <w:p w:rsidR="007E5474" w:rsidRPr="0058645E" w:rsidRDefault="00B75A87">
      <w:pPr>
        <w:rPr>
          <w:rFonts w:eastAsia="Calibri"/>
        </w:rPr>
      </w:pPr>
      <w:r w:rsidRPr="00F270FE">
        <w:t xml:space="preserve">Secretário da Adm. </w:t>
      </w:r>
      <w:proofErr w:type="gramStart"/>
      <w:r w:rsidRPr="00F270FE">
        <w:t>e</w:t>
      </w:r>
      <w:proofErr w:type="gramEnd"/>
      <w:r w:rsidRPr="00F270FE">
        <w:t xml:space="preserve"> Coord. Geral, Sec. De Obras e Sec. De Saúde</w:t>
      </w:r>
    </w:p>
    <w:sectPr w:rsidR="007E5474" w:rsidRPr="0058645E" w:rsidSect="0058645E">
      <w:pgSz w:w="11906" w:h="16838"/>
      <w:pgMar w:top="1985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A87"/>
    <w:rsid w:val="0058645E"/>
    <w:rsid w:val="007E5474"/>
    <w:rsid w:val="00B7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B75A87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B75A87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2020-09-23T14:08:00Z</cp:lastPrinted>
  <dcterms:created xsi:type="dcterms:W3CDTF">2020-09-23T14:02:00Z</dcterms:created>
  <dcterms:modified xsi:type="dcterms:W3CDTF">2020-09-23T14:15:00Z</dcterms:modified>
</cp:coreProperties>
</file>