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7E4" w:rsidRPr="00422505" w:rsidRDefault="005A47E4" w:rsidP="005A47E4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LEI MUNICIPAL Nº 3001</w:t>
      </w:r>
      <w:r w:rsidRPr="00422505">
        <w:rPr>
          <w:rFonts w:ascii="Times New Roman" w:hAnsi="Times New Roman" w:cs="Times New Roman"/>
          <w:b/>
          <w:color w:val="000000" w:themeColor="text1"/>
        </w:rPr>
        <w:t>/2020</w:t>
      </w:r>
    </w:p>
    <w:p w:rsidR="005A47E4" w:rsidRPr="003017AE" w:rsidRDefault="005A47E4" w:rsidP="005A47E4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DE 20</w:t>
      </w:r>
      <w:r w:rsidRPr="00422505">
        <w:rPr>
          <w:rFonts w:ascii="Times New Roman" w:hAnsi="Times New Roman" w:cs="Times New Roman"/>
          <w:b/>
          <w:color w:val="000000" w:themeColor="text1"/>
        </w:rPr>
        <w:t xml:space="preserve"> DE OUTUBRO DE 2020</w:t>
      </w:r>
    </w:p>
    <w:p w:rsidR="005A47E4" w:rsidRDefault="005A47E4" w:rsidP="005A47E4">
      <w:pPr>
        <w:spacing w:after="0"/>
        <w:ind w:left="3402"/>
        <w:jc w:val="both"/>
        <w:rPr>
          <w:rFonts w:ascii="Times New Roman" w:hAnsi="Times New Roman" w:cs="Times New Roman"/>
          <w:b/>
        </w:rPr>
      </w:pPr>
    </w:p>
    <w:p w:rsidR="0070083C" w:rsidRDefault="0070083C" w:rsidP="005A47E4">
      <w:pPr>
        <w:spacing w:after="0"/>
        <w:ind w:left="3402"/>
        <w:jc w:val="both"/>
        <w:rPr>
          <w:rFonts w:ascii="Times New Roman" w:hAnsi="Times New Roman" w:cs="Times New Roman"/>
          <w:b/>
        </w:rPr>
      </w:pPr>
    </w:p>
    <w:p w:rsidR="005A47E4" w:rsidRPr="00441A79" w:rsidRDefault="005A47E4" w:rsidP="005A47E4">
      <w:pPr>
        <w:spacing w:after="0"/>
        <w:ind w:left="340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ALTERA O ARTIGO 1º E PARÁGRAFO ÚNICO DA LEI Nº 2.955/2019, DE 18 DE DEZEMBRO DE 2019 QUE “</w:t>
      </w:r>
      <w:r w:rsidRPr="00441A79">
        <w:rPr>
          <w:rFonts w:ascii="Times New Roman" w:hAnsi="Times New Roman" w:cs="Times New Roman"/>
          <w:b/>
        </w:rPr>
        <w:t xml:space="preserve">AUTORIZA O PODER EXECUTIVO MUNICIPAL A </w:t>
      </w:r>
      <w:r>
        <w:rPr>
          <w:rFonts w:ascii="Times New Roman" w:hAnsi="Times New Roman" w:cs="Times New Roman"/>
          <w:b/>
        </w:rPr>
        <w:t>TRANSPORTAR DEJETOS</w:t>
      </w:r>
      <w:r w:rsidRPr="00441A79">
        <w:rPr>
          <w:rFonts w:ascii="Times New Roman" w:hAnsi="Times New Roman" w:cs="Times New Roman"/>
          <w:b/>
        </w:rPr>
        <w:t>.</w:t>
      </w:r>
      <w:proofErr w:type="gramStart"/>
      <w:r>
        <w:rPr>
          <w:rFonts w:ascii="Times New Roman" w:hAnsi="Times New Roman" w:cs="Times New Roman"/>
          <w:b/>
        </w:rPr>
        <w:t>”</w:t>
      </w:r>
      <w:proofErr w:type="gramEnd"/>
    </w:p>
    <w:p w:rsidR="005A47E4" w:rsidRDefault="005A47E4" w:rsidP="005A47E4">
      <w:pPr>
        <w:spacing w:after="0"/>
        <w:jc w:val="both"/>
        <w:rPr>
          <w:rFonts w:ascii="Times New Roman" w:hAnsi="Times New Roman" w:cs="Times New Roman"/>
        </w:rPr>
      </w:pPr>
    </w:p>
    <w:p w:rsidR="0070083C" w:rsidRPr="00F67064" w:rsidRDefault="0070083C" w:rsidP="005A47E4">
      <w:pPr>
        <w:spacing w:after="0"/>
        <w:jc w:val="both"/>
        <w:rPr>
          <w:rFonts w:ascii="Times New Roman" w:hAnsi="Times New Roman" w:cs="Times New Roman"/>
        </w:rPr>
      </w:pPr>
    </w:p>
    <w:p w:rsidR="005A47E4" w:rsidRPr="00422505" w:rsidRDefault="005A47E4" w:rsidP="005A47E4">
      <w:pPr>
        <w:ind w:firstLine="708"/>
        <w:jc w:val="both"/>
        <w:rPr>
          <w:rFonts w:ascii="Times New Roman" w:eastAsia="Calibri" w:hAnsi="Times New Roman" w:cs="Times New Roman"/>
          <w:lang w:eastAsia="pt-BR"/>
        </w:rPr>
      </w:pPr>
      <w:r w:rsidRPr="00422505">
        <w:rPr>
          <w:rFonts w:ascii="Times New Roman" w:eastAsia="Calibri" w:hAnsi="Times New Roman" w:cs="Times New Roman"/>
          <w:b/>
          <w:lang w:eastAsia="pt-BR"/>
        </w:rPr>
        <w:t>LEONIR KOCHE</w:t>
      </w:r>
      <w:r w:rsidRPr="00422505">
        <w:rPr>
          <w:rFonts w:ascii="Times New Roman" w:eastAsia="Calibri" w:hAnsi="Times New Roman" w:cs="Times New Roman"/>
          <w:lang w:eastAsia="pt-BR"/>
        </w:rPr>
        <w:t>, Prefeito Municipal, no uso das atribuições que lhe confere a Lei Orgânica Municipal, faz saber que a Câmara Municipal de Vereadores aprovou e, eu promulgo e sanciono a seguinte:</w:t>
      </w:r>
    </w:p>
    <w:p w:rsidR="005A47E4" w:rsidRPr="00422505" w:rsidRDefault="005A47E4" w:rsidP="005A47E4">
      <w:pPr>
        <w:spacing w:after="0"/>
        <w:jc w:val="center"/>
        <w:rPr>
          <w:rFonts w:ascii="Times New Roman" w:eastAsia="Calibri" w:hAnsi="Times New Roman" w:cs="Times New Roman"/>
          <w:lang w:eastAsia="pt-BR"/>
        </w:rPr>
      </w:pPr>
      <w:r w:rsidRPr="00422505">
        <w:rPr>
          <w:rFonts w:ascii="Times New Roman" w:eastAsia="Calibri" w:hAnsi="Times New Roman" w:cs="Times New Roman"/>
          <w:b/>
          <w:lang w:eastAsia="pt-BR"/>
        </w:rPr>
        <w:t>LEI</w:t>
      </w:r>
    </w:p>
    <w:p w:rsidR="005A47E4" w:rsidRDefault="005A47E4" w:rsidP="005A47E4">
      <w:pPr>
        <w:spacing w:after="0"/>
        <w:jc w:val="both"/>
        <w:rPr>
          <w:rFonts w:ascii="Times New Roman" w:hAnsi="Times New Roman" w:cs="Times New Roman"/>
        </w:rPr>
      </w:pPr>
    </w:p>
    <w:p w:rsidR="005A47E4" w:rsidRDefault="005A47E4" w:rsidP="005A47E4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121268">
        <w:rPr>
          <w:rFonts w:ascii="Times New Roman" w:hAnsi="Times New Roman" w:cs="Times New Roman"/>
          <w:b/>
        </w:rPr>
        <w:t>Art. 1º</w:t>
      </w:r>
      <w:r>
        <w:rPr>
          <w:rFonts w:ascii="Times New Roman" w:hAnsi="Times New Roman" w:cs="Times New Roman"/>
        </w:rPr>
        <w:t xml:space="preserve"> - </w:t>
      </w:r>
      <w:r w:rsidRPr="00F67064">
        <w:rPr>
          <w:rFonts w:ascii="Times New Roman" w:hAnsi="Times New Roman" w:cs="Times New Roman"/>
        </w:rPr>
        <w:t xml:space="preserve">Fica o Poder executivo Municipal autorizado a </w:t>
      </w:r>
      <w:r>
        <w:rPr>
          <w:rFonts w:ascii="Times New Roman" w:hAnsi="Times New Roman" w:cs="Times New Roman"/>
        </w:rPr>
        <w:t>transportar e distribuir dejetos oriundos das propriedades dos suinicultores até as piscinas de dejetos ou lavouras dos produtores rurais.</w:t>
      </w:r>
    </w:p>
    <w:p w:rsidR="005A47E4" w:rsidRDefault="005A47E4" w:rsidP="005A47E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A47E4" w:rsidRDefault="005A47E4" w:rsidP="005A47E4">
      <w:pPr>
        <w:spacing w:after="0"/>
        <w:ind w:firstLine="348"/>
        <w:jc w:val="both"/>
        <w:rPr>
          <w:rFonts w:ascii="Times New Roman" w:hAnsi="Times New Roman" w:cs="Times New Roman"/>
        </w:rPr>
      </w:pPr>
      <w:r w:rsidRPr="00C37E55">
        <w:rPr>
          <w:rFonts w:ascii="Times New Roman" w:hAnsi="Times New Roman" w:cs="Times New Roman"/>
          <w:b/>
          <w:bCs/>
        </w:rPr>
        <w:t>Paragrafo Único</w:t>
      </w:r>
      <w:r>
        <w:rPr>
          <w:rFonts w:ascii="Times New Roman" w:hAnsi="Times New Roman" w:cs="Times New Roman"/>
          <w:b/>
          <w:bCs/>
        </w:rPr>
        <w:t xml:space="preserve"> </w:t>
      </w:r>
      <w:r w:rsidRPr="00C37E55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O Laudo de aprovação para a distribuição de dejetos será emitido por profissional habilitado da EMATER/RS, e da Secretaria Municipal da Agricultura e Meio Ambiente, em área </w:t>
      </w:r>
      <w:proofErr w:type="spellStart"/>
      <w:r>
        <w:rPr>
          <w:rFonts w:ascii="Times New Roman" w:hAnsi="Times New Roman" w:cs="Times New Roman"/>
        </w:rPr>
        <w:t>Pré</w:t>
      </w:r>
      <w:proofErr w:type="spellEnd"/>
      <w:r>
        <w:rPr>
          <w:rFonts w:ascii="Times New Roman" w:hAnsi="Times New Roman" w:cs="Times New Roman"/>
        </w:rPr>
        <w:t xml:space="preserve">-Cadastrada, sendo a forma de distribuição regulamentada posteriormente por Decreto do Executivo Municipal. </w:t>
      </w:r>
    </w:p>
    <w:p w:rsidR="005A47E4" w:rsidRPr="00F67064" w:rsidRDefault="005A47E4" w:rsidP="005A47E4">
      <w:pPr>
        <w:pStyle w:val="PargrafodaLista"/>
        <w:spacing w:after="0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A47E4" w:rsidRPr="00F67064" w:rsidRDefault="005F563B" w:rsidP="005A47E4">
      <w:pPr>
        <w:pStyle w:val="PargrafodaLista"/>
        <w:spacing w:after="0"/>
        <w:ind w:left="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2</w:t>
      </w:r>
      <w:r w:rsidR="005A47E4" w:rsidRPr="00F67064">
        <w:rPr>
          <w:rFonts w:ascii="Times New Roman" w:hAnsi="Times New Roman" w:cs="Times New Roman"/>
          <w:b/>
          <w:sz w:val="24"/>
          <w:szCs w:val="24"/>
        </w:rPr>
        <w:t>º</w:t>
      </w:r>
      <w:r w:rsidR="005A47E4" w:rsidRPr="00F67064">
        <w:rPr>
          <w:rFonts w:ascii="Times New Roman" w:hAnsi="Times New Roman" w:cs="Times New Roman"/>
          <w:sz w:val="24"/>
          <w:szCs w:val="24"/>
        </w:rPr>
        <w:t xml:space="preserve"> </w:t>
      </w:r>
      <w:r w:rsidR="005A47E4">
        <w:rPr>
          <w:rFonts w:ascii="Times New Roman" w:hAnsi="Times New Roman" w:cs="Times New Roman"/>
          <w:sz w:val="24"/>
          <w:szCs w:val="24"/>
        </w:rPr>
        <w:t xml:space="preserve">- </w:t>
      </w:r>
      <w:r w:rsidR="005A47E4" w:rsidRPr="00F67064">
        <w:rPr>
          <w:rFonts w:ascii="Times New Roman" w:hAnsi="Times New Roman" w:cs="Times New Roman"/>
          <w:sz w:val="24"/>
          <w:szCs w:val="24"/>
        </w:rPr>
        <w:t>Esta lei entrará em vigor na data de sua publicação, revogada as disposições em contrário.</w:t>
      </w:r>
    </w:p>
    <w:p w:rsidR="005A47E4" w:rsidRDefault="005A47E4" w:rsidP="005A47E4">
      <w:pPr>
        <w:pStyle w:val="PargrafodaLista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47E4" w:rsidRDefault="005A47E4" w:rsidP="005A47E4">
      <w:pPr>
        <w:pStyle w:val="PargrafodaLista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67064">
        <w:rPr>
          <w:rFonts w:ascii="Times New Roman" w:hAnsi="Times New Roman" w:cs="Times New Roman"/>
          <w:sz w:val="24"/>
          <w:szCs w:val="24"/>
        </w:rPr>
        <w:t xml:space="preserve">Gabinete do Prefeito Municipal em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F67064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outubro de 2020</w:t>
      </w:r>
    </w:p>
    <w:p w:rsidR="005A47E4" w:rsidRPr="00F67064" w:rsidRDefault="005A47E4" w:rsidP="005A47E4">
      <w:pPr>
        <w:pStyle w:val="PargrafodaList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5A47E4" w:rsidRDefault="005A47E4" w:rsidP="005A47E4">
      <w:pPr>
        <w:pStyle w:val="PargrafodaLista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47E4" w:rsidRPr="00F67064" w:rsidRDefault="005A47E4" w:rsidP="005A47E4">
      <w:pPr>
        <w:pStyle w:val="PargrafodaLista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A47E4" w:rsidRPr="00F67064" w:rsidRDefault="005A47E4" w:rsidP="005A47E4">
      <w:pPr>
        <w:pStyle w:val="PargrafodaList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5A47E4" w:rsidRPr="00F67064" w:rsidRDefault="005A47E4" w:rsidP="005A47E4">
      <w:pPr>
        <w:pStyle w:val="PargrafodaList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064">
        <w:rPr>
          <w:rFonts w:ascii="Times New Roman" w:hAnsi="Times New Roman" w:cs="Times New Roman"/>
          <w:b/>
          <w:sz w:val="24"/>
          <w:szCs w:val="24"/>
        </w:rPr>
        <w:t xml:space="preserve">Prefeito Municipal </w:t>
      </w:r>
    </w:p>
    <w:p w:rsidR="005A47E4" w:rsidRPr="003017AE" w:rsidRDefault="005A47E4" w:rsidP="005A47E4">
      <w:pPr>
        <w:spacing w:after="0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:rsidR="005A47E4" w:rsidRDefault="005A47E4" w:rsidP="005A47E4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</w:p>
    <w:p w:rsidR="005A47E4" w:rsidRDefault="005A47E4" w:rsidP="005A47E4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</w:p>
    <w:p w:rsidR="005A47E4" w:rsidRPr="000312C5" w:rsidRDefault="005A47E4" w:rsidP="005A47E4">
      <w:pPr>
        <w:spacing w:after="0"/>
        <w:contextualSpacing/>
        <w:rPr>
          <w:rFonts w:ascii="Times New Roman" w:eastAsia="Calibri" w:hAnsi="Times New Roman" w:cs="Times New Roman"/>
          <w:lang w:eastAsia="pt-BR"/>
        </w:rPr>
      </w:pPr>
      <w:r w:rsidRPr="000312C5">
        <w:rPr>
          <w:rFonts w:ascii="Times New Roman" w:eastAsia="Calibri" w:hAnsi="Times New Roman" w:cs="Times New Roman"/>
          <w:lang w:eastAsia="pt-BR"/>
        </w:rPr>
        <w:t>Registre-se e Publique-se</w:t>
      </w:r>
    </w:p>
    <w:p w:rsidR="005A47E4" w:rsidRPr="000312C5" w:rsidRDefault="005A47E4" w:rsidP="005A47E4">
      <w:pPr>
        <w:tabs>
          <w:tab w:val="left" w:pos="1185"/>
        </w:tabs>
        <w:spacing w:after="0"/>
        <w:contextualSpacing/>
        <w:rPr>
          <w:rFonts w:ascii="Times New Roman" w:eastAsia="Calibri" w:hAnsi="Times New Roman" w:cs="Times New Roman"/>
          <w:b/>
          <w:lang w:eastAsia="pt-BR"/>
        </w:rPr>
      </w:pPr>
    </w:p>
    <w:p w:rsidR="005A47E4" w:rsidRPr="000312C5" w:rsidRDefault="005A47E4" w:rsidP="005A47E4">
      <w:pPr>
        <w:tabs>
          <w:tab w:val="left" w:pos="1185"/>
        </w:tabs>
        <w:spacing w:after="0"/>
        <w:contextualSpacing/>
        <w:rPr>
          <w:rFonts w:ascii="Times New Roman" w:eastAsia="Calibri" w:hAnsi="Times New Roman" w:cs="Times New Roman"/>
          <w:b/>
          <w:lang w:eastAsia="pt-BR"/>
        </w:rPr>
      </w:pPr>
      <w:r w:rsidRPr="000312C5">
        <w:rPr>
          <w:rFonts w:ascii="Times New Roman" w:eastAsia="Calibri" w:hAnsi="Times New Roman" w:cs="Times New Roman"/>
          <w:b/>
          <w:lang w:eastAsia="pt-BR"/>
        </w:rPr>
        <w:t xml:space="preserve"> </w:t>
      </w:r>
    </w:p>
    <w:p w:rsidR="005A47E4" w:rsidRPr="000312C5" w:rsidRDefault="005A47E4" w:rsidP="005A47E4">
      <w:pPr>
        <w:spacing w:after="0"/>
        <w:contextualSpacing/>
        <w:rPr>
          <w:rFonts w:ascii="Times New Roman" w:eastAsia="Calibri" w:hAnsi="Times New Roman" w:cs="Times New Roman"/>
          <w:b/>
          <w:lang w:eastAsia="pt-BR"/>
        </w:rPr>
      </w:pPr>
      <w:r w:rsidRPr="000312C5">
        <w:rPr>
          <w:rFonts w:ascii="Times New Roman" w:eastAsia="Calibri" w:hAnsi="Times New Roman" w:cs="Times New Roman"/>
          <w:b/>
          <w:lang w:eastAsia="pt-BR"/>
        </w:rPr>
        <w:t>EDERSON WINK</w:t>
      </w:r>
    </w:p>
    <w:p w:rsidR="005A47E4" w:rsidRPr="000312C5" w:rsidRDefault="005A47E4" w:rsidP="005A47E4">
      <w:pPr>
        <w:spacing w:after="0"/>
        <w:rPr>
          <w:rFonts w:ascii="Times New Roman" w:eastAsia="Calibri" w:hAnsi="Times New Roman" w:cs="Times New Roman"/>
          <w:lang w:eastAsia="pt-BR"/>
        </w:rPr>
      </w:pPr>
      <w:r w:rsidRPr="000312C5">
        <w:rPr>
          <w:rFonts w:ascii="Times New Roman" w:eastAsia="Times New Roman" w:hAnsi="Times New Roman" w:cs="Times New Roman"/>
          <w:lang w:eastAsia="pt-BR"/>
        </w:rPr>
        <w:t xml:space="preserve">Secretário da Adm. </w:t>
      </w:r>
      <w:proofErr w:type="gramStart"/>
      <w:r w:rsidRPr="000312C5">
        <w:rPr>
          <w:rFonts w:ascii="Times New Roman" w:eastAsia="Times New Roman" w:hAnsi="Times New Roman" w:cs="Times New Roman"/>
          <w:lang w:eastAsia="pt-BR"/>
        </w:rPr>
        <w:t>e</w:t>
      </w:r>
      <w:proofErr w:type="gramEnd"/>
      <w:r w:rsidRPr="000312C5">
        <w:rPr>
          <w:rFonts w:ascii="Times New Roman" w:eastAsia="Times New Roman" w:hAnsi="Times New Roman" w:cs="Times New Roman"/>
          <w:lang w:eastAsia="pt-BR"/>
        </w:rPr>
        <w:t xml:space="preserve"> Coord. Geral, Sec. De Obras e Sec. De Saúde</w:t>
      </w:r>
    </w:p>
    <w:p w:rsidR="005A47E4" w:rsidRPr="005C55BA" w:rsidRDefault="005A47E4" w:rsidP="005A47E4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</w:p>
    <w:p w:rsidR="00D434D0" w:rsidRDefault="00D434D0" w:rsidP="005A47E4"/>
    <w:sectPr w:rsidR="00D434D0" w:rsidSect="005A47E4">
      <w:pgSz w:w="11906" w:h="16838"/>
      <w:pgMar w:top="2269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7E4"/>
    <w:rsid w:val="005A47E4"/>
    <w:rsid w:val="005F563B"/>
    <w:rsid w:val="0070083C"/>
    <w:rsid w:val="00D4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7E4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A47E4"/>
    <w:pPr>
      <w:ind w:left="720"/>
      <w:contextualSpacing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7E4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A47E4"/>
    <w:pPr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dcterms:created xsi:type="dcterms:W3CDTF">2020-10-20T13:41:00Z</dcterms:created>
  <dcterms:modified xsi:type="dcterms:W3CDTF">2020-10-20T16:37:00Z</dcterms:modified>
</cp:coreProperties>
</file>