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D8" w:rsidRDefault="003708D8">
      <w:pPr>
        <w:pStyle w:val="Corpodetexto"/>
        <w:rPr>
          <w:sz w:val="20"/>
        </w:rPr>
      </w:pPr>
      <w:bookmarkStart w:id="0" w:name="_GoBack"/>
      <w:bookmarkEnd w:id="0"/>
    </w:p>
    <w:p w:rsidR="003708D8" w:rsidRDefault="00823D33">
      <w:pPr>
        <w:pStyle w:val="Ttulo"/>
        <w:spacing w:line="424" w:lineRule="auto"/>
      </w:pPr>
      <w:r>
        <w:t>DECRETO DO EXECUTIVO MUNICIPAL Nº 076/2020 DE 28 DE OUTUBRO DE 2020</w:t>
      </w:r>
    </w:p>
    <w:p w:rsidR="003708D8" w:rsidRDefault="003708D8">
      <w:pPr>
        <w:pStyle w:val="Corpodetexto"/>
        <w:rPr>
          <w:b/>
          <w:sz w:val="30"/>
        </w:rPr>
      </w:pPr>
    </w:p>
    <w:p w:rsidR="003708D8" w:rsidRDefault="003708D8">
      <w:pPr>
        <w:pStyle w:val="Corpodetexto"/>
        <w:spacing w:before="5"/>
        <w:rPr>
          <w:b/>
          <w:sz w:val="40"/>
        </w:rPr>
      </w:pPr>
    </w:p>
    <w:p w:rsidR="003708D8" w:rsidRDefault="008D5F6B" w:rsidP="008D5F6B">
      <w:pPr>
        <w:pStyle w:val="Corpodetexto"/>
        <w:tabs>
          <w:tab w:val="left" w:pos="8298"/>
        </w:tabs>
        <w:spacing w:line="360" w:lineRule="auto"/>
        <w:ind w:left="3402" w:right="114"/>
        <w:jc w:val="both"/>
      </w:pPr>
      <w:r>
        <w:t xml:space="preserve">“REGULAMENTA </w:t>
      </w:r>
      <w:r w:rsidR="00823D33">
        <w:rPr>
          <w:spacing w:val="-10"/>
        </w:rPr>
        <w:t xml:space="preserve">OS </w:t>
      </w:r>
      <w:r w:rsidR="00823D33">
        <w:t xml:space="preserve">PROCEDIMENTOS NECESSÁRIOS </w:t>
      </w:r>
      <w:r w:rsidR="00823D33">
        <w:rPr>
          <w:spacing w:val="-19"/>
        </w:rPr>
        <w:t xml:space="preserve">À </w:t>
      </w:r>
      <w:r w:rsidR="00823D33">
        <w:t>APLICAÇÃO E A DESTINAÇÃO</w:t>
      </w:r>
      <w:r w:rsidR="00823D33">
        <w:rPr>
          <w:spacing w:val="1"/>
        </w:rPr>
        <w:t xml:space="preserve"> </w:t>
      </w:r>
      <w:r w:rsidR="00823D33">
        <w:rPr>
          <w:spacing w:val="-9"/>
        </w:rPr>
        <w:t>DE</w:t>
      </w:r>
      <w:r>
        <w:t xml:space="preserve"> </w:t>
      </w:r>
      <w:r w:rsidR="00823D33">
        <w:t xml:space="preserve">R$ 63.049,65 (sessenta e três </w:t>
      </w:r>
      <w:r w:rsidR="00823D33">
        <w:rPr>
          <w:spacing w:val="-5"/>
        </w:rPr>
        <w:t xml:space="preserve">mil </w:t>
      </w:r>
      <w:r w:rsidR="00823D33">
        <w:t xml:space="preserve">quarenta e nove reais com sessenta </w:t>
      </w:r>
      <w:r w:rsidR="00823D33">
        <w:rPr>
          <w:spacing w:val="-19"/>
        </w:rPr>
        <w:t xml:space="preserve">e </w:t>
      </w:r>
      <w:r w:rsidR="00823D33">
        <w:t xml:space="preserve">cinco centavos) PROVENIENTES </w:t>
      </w:r>
      <w:r w:rsidR="00823D33">
        <w:rPr>
          <w:spacing w:val="-10"/>
        </w:rPr>
        <w:t xml:space="preserve">DA </w:t>
      </w:r>
      <w:r w:rsidR="00823D33">
        <w:t xml:space="preserve">LEI FEDERAL DE EMERGÊNCIA </w:t>
      </w:r>
      <w:r w:rsidR="00823D33">
        <w:rPr>
          <w:spacing w:val="-18"/>
        </w:rPr>
        <w:t xml:space="preserve">À </w:t>
      </w:r>
      <w:r w:rsidR="00823D33">
        <w:t xml:space="preserve">CULTURAL ALDIR BLANC, </w:t>
      </w:r>
      <w:r w:rsidR="00823D33">
        <w:rPr>
          <w:spacing w:val="-10"/>
        </w:rPr>
        <w:t xml:space="preserve">N° </w:t>
      </w:r>
      <w:r w:rsidR="00823D33">
        <w:t xml:space="preserve">14.017/2020, </w:t>
      </w:r>
      <w:r w:rsidR="00823D33">
        <w:rPr>
          <w:spacing w:val="-2"/>
        </w:rPr>
        <w:t xml:space="preserve">REGULAMENTADA </w:t>
      </w:r>
      <w:r w:rsidR="00823D33">
        <w:t xml:space="preserve">PELO DECRETO FEDERAL </w:t>
      </w:r>
      <w:r w:rsidR="00823D33">
        <w:rPr>
          <w:spacing w:val="-9"/>
        </w:rPr>
        <w:t xml:space="preserve">N° </w:t>
      </w:r>
      <w:r w:rsidR="00823D33">
        <w:t xml:space="preserve">10.464/2020 PARA O MUNICÍPIO </w:t>
      </w:r>
      <w:r w:rsidR="00823D33">
        <w:rPr>
          <w:spacing w:val="-9"/>
        </w:rPr>
        <w:t xml:space="preserve">DE </w:t>
      </w:r>
      <w:r w:rsidR="00823D33">
        <w:t xml:space="preserve">ERVAL SECO E DÁ </w:t>
      </w:r>
      <w:r w:rsidR="00823D33">
        <w:rPr>
          <w:spacing w:val="-3"/>
        </w:rPr>
        <w:t xml:space="preserve">OUTRAS </w:t>
      </w:r>
      <w:r w:rsidR="00823D33">
        <w:t>PROVIDÊNCIAS.”</w:t>
      </w:r>
    </w:p>
    <w:p w:rsidR="003708D8" w:rsidRDefault="003708D8" w:rsidP="008D5F6B">
      <w:pPr>
        <w:pStyle w:val="Corpodetexto"/>
        <w:ind w:left="3402"/>
        <w:rPr>
          <w:sz w:val="26"/>
        </w:rPr>
      </w:pPr>
    </w:p>
    <w:p w:rsidR="003708D8" w:rsidRDefault="003708D8">
      <w:pPr>
        <w:pStyle w:val="Corpodetexto"/>
        <w:rPr>
          <w:sz w:val="26"/>
        </w:rPr>
      </w:pPr>
    </w:p>
    <w:p w:rsidR="003708D8" w:rsidRDefault="00823D33">
      <w:pPr>
        <w:pStyle w:val="Corpodetexto"/>
        <w:spacing w:before="230" w:line="360" w:lineRule="auto"/>
        <w:ind w:left="101" w:right="71" w:firstLine="708"/>
      </w:pPr>
      <w:r w:rsidRPr="00823D33">
        <w:rPr>
          <w:b/>
        </w:rPr>
        <w:t>Leonir Koche</w:t>
      </w:r>
      <w:r>
        <w:t xml:space="preserve">, Prefeito Municipal de Erval Seco, Estado do Rio Grande do </w:t>
      </w:r>
      <w:r>
        <w:rPr>
          <w:spacing w:val="-3"/>
        </w:rPr>
        <w:t xml:space="preserve">Sul, </w:t>
      </w:r>
      <w:r>
        <w:t xml:space="preserve">no uso das atribuições que lhe refere </w:t>
      </w:r>
      <w:proofErr w:type="gramStart"/>
      <w:r>
        <w:t>a</w:t>
      </w:r>
      <w:proofErr w:type="gramEnd"/>
      <w:r>
        <w:t xml:space="preserve"> Lei Orgânica do Município: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3"/>
        <w:jc w:val="both"/>
      </w:pPr>
      <w:r>
        <w:rPr>
          <w:b/>
        </w:rPr>
        <w:t xml:space="preserve">CONSIDERANDO </w:t>
      </w:r>
      <w:r>
        <w:t xml:space="preserve">a Lei Federal n° </w:t>
      </w:r>
      <w:proofErr w:type="gramStart"/>
      <w:r>
        <w:t>14.017/2020, Lei</w:t>
      </w:r>
      <w:proofErr w:type="gramEnd"/>
      <w:r>
        <w:t xml:space="preserve"> Aldir Blanc, que dispõe </w:t>
      </w:r>
      <w:r>
        <w:rPr>
          <w:spacing w:val="-3"/>
        </w:rPr>
        <w:t xml:space="preserve">acerca </w:t>
      </w:r>
      <w:r>
        <w:t>das ações emergenciais destinadas ao setor cultural a serem adotadas durante o Estado de Calamidade Pública;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Ttulo1"/>
        <w:spacing w:before="0"/>
        <w:ind w:left="2914" w:right="4152"/>
        <w:jc w:val="center"/>
      </w:pPr>
      <w:r>
        <w:t>DECRETA:</w:t>
      </w:r>
    </w:p>
    <w:p w:rsidR="003708D8" w:rsidRDefault="003708D8">
      <w:pPr>
        <w:pStyle w:val="Corpodetexto"/>
        <w:rPr>
          <w:b/>
          <w:sz w:val="26"/>
        </w:rPr>
      </w:pPr>
    </w:p>
    <w:p w:rsidR="003708D8" w:rsidRDefault="003708D8">
      <w:pPr>
        <w:pStyle w:val="Corpodetexto"/>
        <w:rPr>
          <w:b/>
          <w:sz w:val="22"/>
        </w:rPr>
      </w:pPr>
    </w:p>
    <w:p w:rsidR="00823D33" w:rsidRDefault="00823D33" w:rsidP="00823D33">
      <w:pPr>
        <w:pStyle w:val="Corpodetexto"/>
        <w:spacing w:before="73" w:line="360" w:lineRule="auto"/>
        <w:ind w:right="113"/>
        <w:jc w:val="both"/>
      </w:pPr>
      <w:r>
        <w:rPr>
          <w:b/>
        </w:rPr>
        <w:t xml:space="preserve">1° </w:t>
      </w:r>
      <w:r>
        <w:t>- Ficam regulamentados os meios e critérios para a destinação ao Município de Erval Seco, dos recursos provenientes da Lei Federal n° 14.017/2020 Aldir Blanc, que dispõe sobre ações emergenciais destinadas ao setor cultural a serem adotadas durante o Estado</w:t>
      </w:r>
      <w:r w:rsidRPr="00823D33">
        <w:t xml:space="preserve"> </w:t>
      </w:r>
      <w:r>
        <w:t xml:space="preserve">de Calamidade </w:t>
      </w:r>
      <w:proofErr w:type="gramStart"/>
      <w:r>
        <w:t>Pública reconhecido</w:t>
      </w:r>
      <w:proofErr w:type="gramEnd"/>
      <w:r>
        <w:t xml:space="preserve"> pelo Decreto Legislativo Federal n° 6, de 20 de Março de 2020.</w:t>
      </w:r>
    </w:p>
    <w:p w:rsidR="003708D8" w:rsidRDefault="003708D8" w:rsidP="00823D33">
      <w:pPr>
        <w:pStyle w:val="Corpodetexto"/>
        <w:spacing w:line="360" w:lineRule="auto"/>
        <w:ind w:right="113"/>
        <w:jc w:val="both"/>
        <w:sectPr w:rsidR="003708D8" w:rsidSect="00823D33">
          <w:type w:val="continuous"/>
          <w:pgSz w:w="11900" w:h="16820"/>
          <w:pgMar w:top="1600" w:right="1580" w:bottom="1276" w:left="1600" w:header="720" w:footer="720" w:gutter="0"/>
          <w:cols w:space="720"/>
        </w:sectPr>
      </w:pP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Parágrafo Único. </w:t>
      </w:r>
      <w:r>
        <w:t>Os valores que tratam o inciso I, do artigo 2°, da Lei Federal n ° 14.017/2020, de 29 de junho de 2020, serão repassados pelo Estado do Rio Grande do Sul desde que preenchidos os requisitos necessários.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2° - </w:t>
      </w:r>
      <w:r>
        <w:t xml:space="preserve">Fica criado o Comitê Gestor que terá funções de gestão e avaliação de </w:t>
      </w:r>
      <w:r>
        <w:rPr>
          <w:spacing w:val="-3"/>
        </w:rPr>
        <w:t xml:space="preserve">recursos </w:t>
      </w:r>
      <w:r>
        <w:t xml:space="preserve">provenientes da Lei Aldir Blanc em Erval Seco. Dentre as funções do Comitê, estará </w:t>
      </w:r>
      <w:r>
        <w:rPr>
          <w:spacing w:val="-16"/>
        </w:rPr>
        <w:t xml:space="preserve">a </w:t>
      </w:r>
      <w:r>
        <w:t>de fazer o acompanhamento de todo o processo de execução, criação dos critérios do credenciamento de espaços culturais e entidades e do edital de prêmios, Chamamento Público ou Credenciamento Público, além de acompanhar a Lei Federal n° 14.017/2020.</w:t>
      </w:r>
    </w:p>
    <w:p w:rsidR="003708D8" w:rsidRDefault="00823D33">
      <w:pPr>
        <w:pStyle w:val="Corpodetexto"/>
        <w:ind w:left="1517"/>
        <w:jc w:val="both"/>
      </w:pPr>
      <w:r>
        <w:t>§ 1º O Comitê Gestor será composto pelos seguintes membros:</w:t>
      </w:r>
    </w:p>
    <w:p w:rsidR="003708D8" w:rsidRDefault="00823D33">
      <w:pPr>
        <w:pStyle w:val="PargrafodaLista"/>
        <w:numPr>
          <w:ilvl w:val="0"/>
          <w:numId w:val="1"/>
        </w:numPr>
        <w:tabs>
          <w:tab w:val="left" w:pos="2246"/>
        </w:tabs>
        <w:spacing w:before="138" w:line="360" w:lineRule="auto"/>
        <w:ind w:right="114"/>
        <w:jc w:val="both"/>
        <w:rPr>
          <w:sz w:val="24"/>
        </w:rPr>
      </w:pPr>
      <w:proofErr w:type="gramStart"/>
      <w:r>
        <w:rPr>
          <w:sz w:val="24"/>
        </w:rPr>
        <w:t>dois</w:t>
      </w:r>
      <w:proofErr w:type="gramEnd"/>
      <w:r>
        <w:rPr>
          <w:sz w:val="24"/>
        </w:rPr>
        <w:t xml:space="preserve"> membros representantes da Secretaria Municipal de Cultura, Educação, Desporto e Turismo, e mesmo número de suplentes.</w:t>
      </w:r>
    </w:p>
    <w:p w:rsidR="003708D8" w:rsidRDefault="00823D33">
      <w:pPr>
        <w:pStyle w:val="PargrafodaLista"/>
        <w:numPr>
          <w:ilvl w:val="0"/>
          <w:numId w:val="1"/>
        </w:numPr>
        <w:tabs>
          <w:tab w:val="left" w:pos="2246"/>
        </w:tabs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um</w:t>
      </w:r>
      <w:proofErr w:type="gramEnd"/>
      <w:r>
        <w:rPr>
          <w:sz w:val="24"/>
        </w:rPr>
        <w:t xml:space="preserve"> membro representante da Secretaria Municipal da Fazenda </w:t>
      </w:r>
      <w:r>
        <w:rPr>
          <w:spacing w:val="-14"/>
          <w:sz w:val="24"/>
        </w:rPr>
        <w:t xml:space="preserve">e </w:t>
      </w:r>
      <w:r>
        <w:rPr>
          <w:sz w:val="24"/>
        </w:rPr>
        <w:t>mais um membro suplente da mesma Secretaria.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3° - </w:t>
      </w:r>
      <w:r>
        <w:t xml:space="preserve">Os recursos provenientes da Lei Aldir Blanc, destinados ao Município </w:t>
      </w:r>
      <w:r>
        <w:rPr>
          <w:spacing w:val="-8"/>
        </w:rPr>
        <w:t>de</w:t>
      </w:r>
      <w:r>
        <w:rPr>
          <w:spacing w:val="44"/>
        </w:rPr>
        <w:t xml:space="preserve"> </w:t>
      </w:r>
      <w:r>
        <w:t>Erval Seco, para atendimento no disposto nos incisos II e III, do artigo 2°, da Lei Federal n° 14.017/2020, serão distribuídos conforme critérios definidos pelo Comitê Gestor, atendidos os requisitos legais.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Parágrafo Único. </w:t>
      </w:r>
      <w:r>
        <w:t xml:space="preserve">O valor a ser repassado será de R$ 63.049,65 (sessenta e três mil </w:t>
      </w:r>
      <w:r>
        <w:rPr>
          <w:spacing w:val="-13"/>
        </w:rPr>
        <w:t>e</w:t>
      </w:r>
      <w:proofErr w:type="gramStart"/>
      <w:r>
        <w:rPr>
          <w:spacing w:val="-13"/>
        </w:rPr>
        <w:t xml:space="preserve">  </w:t>
      </w:r>
      <w:proofErr w:type="gramEnd"/>
      <w:r>
        <w:t xml:space="preserve">quarenta e nove reais e sessenta e cinto centavos), que terá repasse realizado </w:t>
      </w:r>
      <w:r>
        <w:rPr>
          <w:spacing w:val="-4"/>
        </w:rPr>
        <w:t xml:space="preserve">pela </w:t>
      </w:r>
      <w:r>
        <w:t xml:space="preserve">Plataforma de Transferências de Recursos da União, Plataforma Mais Brasil, e </w:t>
      </w:r>
      <w:r>
        <w:rPr>
          <w:spacing w:val="-3"/>
        </w:rPr>
        <w:t xml:space="preserve">será </w:t>
      </w:r>
      <w:r>
        <w:t xml:space="preserve">gerido pela Prefeitura Municipal de Erval Seco, através da Secretaria Municipal </w:t>
      </w:r>
      <w:r>
        <w:rPr>
          <w:spacing w:val="-6"/>
        </w:rPr>
        <w:t xml:space="preserve">de </w:t>
      </w:r>
      <w:r>
        <w:t>Educação, Cultura, Desporto e Turismo.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4° - </w:t>
      </w:r>
      <w:r>
        <w:t xml:space="preserve">Os recursos provenientes da União, com o montante especificado no Parágrafo Único do Art. 3° deste Decreto, serão distribuídos, conforme o Inciso II e III, do art. </w:t>
      </w:r>
      <w:r>
        <w:rPr>
          <w:spacing w:val="-8"/>
        </w:rPr>
        <w:t xml:space="preserve">2° </w:t>
      </w:r>
      <w:r>
        <w:t>da Lei Aldir Blanc, da seguinte maneira:</w:t>
      </w:r>
    </w:p>
    <w:p w:rsidR="003708D8" w:rsidRDefault="003708D8">
      <w:pPr>
        <w:spacing w:line="360" w:lineRule="auto"/>
        <w:jc w:val="both"/>
        <w:sectPr w:rsidR="003708D8" w:rsidSect="008D5F6B">
          <w:pgSz w:w="11900" w:h="16820"/>
          <w:pgMar w:top="2268" w:right="1580" w:bottom="280" w:left="1600" w:header="720" w:footer="720" w:gutter="0"/>
          <w:cols w:space="720"/>
        </w:sectPr>
      </w:pPr>
    </w:p>
    <w:p w:rsidR="003708D8" w:rsidRDefault="00823D33">
      <w:pPr>
        <w:pStyle w:val="Corpodetexto"/>
        <w:spacing w:before="73" w:line="360" w:lineRule="auto"/>
        <w:ind w:left="101" w:right="114"/>
        <w:jc w:val="both"/>
      </w:pPr>
      <w:r w:rsidRPr="00823D33">
        <w:rPr>
          <w:b/>
        </w:rPr>
        <w:lastRenderedPageBreak/>
        <w:t>§1°</w:t>
      </w:r>
      <w:r>
        <w:t xml:space="preserve"> Por meio de subsídio em parcela única a ser distribuído para manutenção de entidades e/ou espaço artístico e cultural do Município, conforme a legislação e cadastramento da mesma em instâncias da Cultura, Estadual e/ou Municipal, no montante de R$15.049, 65 (quinze mil e quarenta e nove reais com sessenta e cinco centavos).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3"/>
        <w:jc w:val="both"/>
      </w:pPr>
      <w:r w:rsidRPr="00823D33">
        <w:rPr>
          <w:b/>
        </w:rPr>
        <w:t>§2°</w:t>
      </w:r>
      <w:r>
        <w:t xml:space="preserve"> Por meio de subsídio em parcela única, a ser distribuído para microempresas </w:t>
      </w:r>
      <w:r>
        <w:rPr>
          <w:spacing w:val="-4"/>
        </w:rPr>
        <w:t xml:space="preserve">e/ou </w:t>
      </w:r>
      <w:r>
        <w:t xml:space="preserve">organizações artísticos culturais, que tiveram suas atividades interrompidas por </w:t>
      </w:r>
      <w:r>
        <w:rPr>
          <w:spacing w:val="-3"/>
        </w:rPr>
        <w:t>força</w:t>
      </w:r>
      <w:r>
        <w:rPr>
          <w:spacing w:val="54"/>
        </w:rPr>
        <w:t xml:space="preserve"> </w:t>
      </w:r>
      <w:r>
        <w:t xml:space="preserve">das medidas de isolamento social, como forma de custear a manutenção de </w:t>
      </w:r>
      <w:r>
        <w:rPr>
          <w:spacing w:val="-3"/>
        </w:rPr>
        <w:t xml:space="preserve">suas </w:t>
      </w:r>
      <w:r>
        <w:t xml:space="preserve">atividades, no montante de R$15.000, 00 (quinze reais), que serão divididos entre </w:t>
      </w:r>
      <w:r>
        <w:rPr>
          <w:spacing w:val="-7"/>
        </w:rPr>
        <w:t xml:space="preserve">as </w:t>
      </w:r>
      <w:r>
        <w:t>microempresas e/ou organizações inscritas.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 w:rsidRPr="00823D33">
        <w:rPr>
          <w:b/>
        </w:rPr>
        <w:t>§3°</w:t>
      </w:r>
      <w:r>
        <w:t xml:space="preserve"> Para seleção de dez artistas locais realizarem apresentação online através das rádios locais, na qual cada artista receberá o valor de R$ 1.000, 00 (</w:t>
      </w:r>
      <w:proofErr w:type="gramStart"/>
      <w:r>
        <w:t>um mil</w:t>
      </w:r>
      <w:proofErr w:type="gramEnd"/>
      <w:r>
        <w:t xml:space="preserve"> reais). Desse modo, sendo o total de R$ 10.000, 00 (dez mil reais).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 w:rsidRPr="00823D33">
        <w:rPr>
          <w:b/>
        </w:rPr>
        <w:t>§4°</w:t>
      </w:r>
      <w:r>
        <w:t xml:space="preserve"> Para premiação de cinco artistas com publicações literárias, na qual cada artista deverá receber a premiação de R$ 1.000, 00 (</w:t>
      </w:r>
      <w:proofErr w:type="gramStart"/>
      <w:r>
        <w:t>um mil</w:t>
      </w:r>
      <w:proofErr w:type="gramEnd"/>
      <w:r>
        <w:t xml:space="preserve"> reais). Totalizando R$ 5.000, 00 (cinco mil reais).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 w:rsidRPr="00823D33">
        <w:rPr>
          <w:b/>
        </w:rPr>
        <w:t>§5°</w:t>
      </w:r>
      <w:r>
        <w:t xml:space="preserve"> Para seleção de três artistas locais, na categoria de dança livre, com premiação de R$ 1.000,00 (mil reais) para cada artista após realização de mostra de dança </w:t>
      </w:r>
      <w:r>
        <w:rPr>
          <w:spacing w:val="-3"/>
        </w:rPr>
        <w:t xml:space="preserve">livre, </w:t>
      </w:r>
      <w:r>
        <w:t>apresentado de forma online. Desse modo, sendo o total de R$ 3.000, 00 (três mil reais).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 w:rsidP="00823D33">
      <w:pPr>
        <w:pStyle w:val="Corpodetexto"/>
        <w:spacing w:line="360" w:lineRule="auto"/>
        <w:ind w:left="101" w:right="-40"/>
        <w:jc w:val="both"/>
      </w:pPr>
      <w:r w:rsidRPr="00823D33">
        <w:rPr>
          <w:b/>
        </w:rPr>
        <w:t>§6º</w:t>
      </w:r>
      <w:r>
        <w:t xml:space="preserve"> Fomentar produções artísticas através de resgate de técnicas de artesanato, tais</w:t>
      </w:r>
      <w:proofErr w:type="gramStart"/>
      <w:r>
        <w:t xml:space="preserve">  </w:t>
      </w:r>
      <w:proofErr w:type="gramEnd"/>
      <w:r>
        <w:t xml:space="preserve">como tear, palha, madeira, crochê, tricô, pinturas, patchwork e outras em mostra on </w:t>
      </w:r>
      <w:r>
        <w:rPr>
          <w:spacing w:val="-3"/>
        </w:rPr>
        <w:t xml:space="preserve">line </w:t>
      </w:r>
      <w:r>
        <w:t xml:space="preserve">dos trabalhos com premiação de quinze trabalhos, sendo que cada artista receberá </w:t>
      </w:r>
      <w:r>
        <w:rPr>
          <w:spacing w:val="-8"/>
        </w:rPr>
        <w:t xml:space="preserve">R$  </w:t>
      </w:r>
      <w:r>
        <w:t>1.000,00 (mil reais). Portanto, sendo o total de R$ 15.000,00 (quinze mil reais).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5º </w:t>
      </w:r>
      <w:r>
        <w:t>Deverão ser observadas as vedações contidas no parágrafo único do artigo 8º da Lei Federal nº 14.017/2020.</w:t>
      </w:r>
    </w:p>
    <w:p w:rsidR="003708D8" w:rsidRDefault="003708D8">
      <w:pPr>
        <w:spacing w:line="360" w:lineRule="auto"/>
        <w:jc w:val="both"/>
        <w:sectPr w:rsidR="003708D8" w:rsidSect="00823D33">
          <w:pgSz w:w="11900" w:h="16820"/>
          <w:pgMar w:top="2269" w:right="1268" w:bottom="280" w:left="1600" w:header="720" w:footer="720" w:gutter="0"/>
          <w:cols w:space="720"/>
        </w:sectPr>
      </w:pPr>
    </w:p>
    <w:p w:rsidR="003708D8" w:rsidRDefault="00823D33">
      <w:pPr>
        <w:pStyle w:val="Corpodetexto"/>
        <w:spacing w:before="73" w:line="360" w:lineRule="auto"/>
        <w:ind w:left="101" w:right="113"/>
        <w:jc w:val="both"/>
      </w:pPr>
      <w:r>
        <w:rPr>
          <w:b/>
        </w:rPr>
        <w:lastRenderedPageBreak/>
        <w:t xml:space="preserve">§ 1º </w:t>
      </w:r>
      <w:r>
        <w:t>O beneficiário contemplado pelo inciso II não poderá concorrer aos recursos reservados ao inciso III, do Art. 2º da Lei Federal nº 14.017/2020, salvo as comunidades tradicionais.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6º - </w:t>
      </w:r>
      <w:r>
        <w:t>Os recursos provenientes da União, com o montante especificado no art. 3° deste Decreto, serão distribuídos conforme inciso III, do Art. 2º da Lei Federal nº 14.017/2020, da seguinte maneira: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§1º </w:t>
      </w:r>
      <w:r>
        <w:t>Por meio de editais, chamadas públicas, prêmios, aquisição de bens e serviços vinculados ao setor cultural e outros instrumentos destinados à manutenção de agentes, de espaços, de iniciativas,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digitais, totalizando o montante de R$ 33.000,00 (trinta e três mil reais).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§ 2º </w:t>
      </w:r>
      <w:r>
        <w:t xml:space="preserve">O valor previsto no item </w:t>
      </w:r>
      <w:proofErr w:type="gramStart"/>
      <w:r>
        <w:t>supra será</w:t>
      </w:r>
      <w:proofErr w:type="gramEnd"/>
      <w:r>
        <w:t xml:space="preserve"> distribuído e dividido por meio do lançamento de Edital para seleção de projetos culturais ou trabalhos artísticos na modalidade de Prêmios, Chamamento ou Credenciamento Público. A regulamentação do edital será realizada pelo comitê gestor municipal.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§ 3º </w:t>
      </w:r>
      <w:r>
        <w:t>Os projetos beneficiados com os recursos previstos no caput deste artigo não poderão ser beneficiados ou beneficiários de recursos do Estado, ou de outro município, dos seus montantes destinados à aplicação do inciso III do Art° 2° da Lei Federal nº 14.017/2020.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3"/>
        <w:jc w:val="both"/>
      </w:pPr>
      <w:r>
        <w:rPr>
          <w:b/>
        </w:rPr>
        <w:t xml:space="preserve">Art. 7º </w:t>
      </w:r>
      <w:r>
        <w:t xml:space="preserve">O Comitê Gestor providenciará a publicação da programação de aplicação </w:t>
      </w:r>
      <w:r>
        <w:rPr>
          <w:spacing w:val="-4"/>
        </w:rPr>
        <w:t xml:space="preserve">dos </w:t>
      </w:r>
      <w:r>
        <w:t xml:space="preserve">recursos da Lei Federal 14.017/2020 no prazo máximo de sessenta dias, contados </w:t>
      </w:r>
      <w:r>
        <w:rPr>
          <w:spacing w:val="-7"/>
        </w:rPr>
        <w:t xml:space="preserve">da </w:t>
      </w:r>
      <w:r>
        <w:t>data de seu recebimento, pelo Município, na conta bancária específica, criada pela Plataforma Mais Brasil.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8º </w:t>
      </w:r>
      <w:proofErr w:type="gramStart"/>
      <w:r>
        <w:rPr>
          <w:b/>
        </w:rPr>
        <w:t>-</w:t>
      </w:r>
      <w:r>
        <w:t>Compete</w:t>
      </w:r>
      <w:proofErr w:type="gramEnd"/>
      <w:r>
        <w:t xml:space="preserve"> ao Comitê Gestor o remanejamento de recursos recebidos pelo Município em decorrência da Lei 14.017/2020, desde que a divisão indicada entre as</w:t>
      </w:r>
    </w:p>
    <w:p w:rsidR="003708D8" w:rsidRDefault="003708D8">
      <w:pPr>
        <w:spacing w:line="360" w:lineRule="auto"/>
        <w:jc w:val="both"/>
        <w:sectPr w:rsidR="003708D8" w:rsidSect="008D5F6B">
          <w:pgSz w:w="11900" w:h="16820"/>
          <w:pgMar w:top="2268" w:right="1580" w:bottom="280" w:left="1600" w:header="720" w:footer="720" w:gutter="0"/>
          <w:cols w:space="720"/>
        </w:sectPr>
      </w:pPr>
    </w:p>
    <w:p w:rsidR="003708D8" w:rsidRDefault="00823D33">
      <w:pPr>
        <w:pStyle w:val="Corpodetexto"/>
        <w:spacing w:before="73" w:line="360" w:lineRule="auto"/>
        <w:ind w:left="101" w:right="113"/>
        <w:jc w:val="both"/>
      </w:pPr>
      <w:proofErr w:type="gramStart"/>
      <w:r>
        <w:lastRenderedPageBreak/>
        <w:t>ações</w:t>
      </w:r>
      <w:proofErr w:type="gramEnd"/>
      <w:r>
        <w:t xml:space="preserve"> de subsídio mensal para manutenção de espaços artísticos e culturais e </w:t>
      </w:r>
      <w:r>
        <w:rPr>
          <w:spacing w:val="-16"/>
        </w:rPr>
        <w:t xml:space="preserve">a </w:t>
      </w:r>
      <w:r>
        <w:t>publicação de editais, chamadas públicas e outros instrumentos seja mantida.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spacing w:line="360" w:lineRule="auto"/>
        <w:ind w:left="101" w:right="114"/>
        <w:jc w:val="both"/>
      </w:pPr>
      <w:r>
        <w:rPr>
          <w:b/>
        </w:rPr>
        <w:t xml:space="preserve">Art. 9°. </w:t>
      </w:r>
      <w:r>
        <w:t xml:space="preserve">É vedado o recebimento cumulativo, pelo mesmo beneficiário, de dois ou </w:t>
      </w:r>
      <w:r>
        <w:rPr>
          <w:spacing w:val="-4"/>
        </w:rPr>
        <w:t xml:space="preserve">mais </w:t>
      </w:r>
      <w:r>
        <w:t xml:space="preserve">subsídios mensais para manutenção, ainda que o requerente possua inscrição em </w:t>
      </w:r>
      <w:r>
        <w:rPr>
          <w:spacing w:val="-4"/>
        </w:rPr>
        <w:t>mais</w:t>
      </w:r>
      <w:r>
        <w:rPr>
          <w:spacing w:val="52"/>
        </w:rPr>
        <w:t xml:space="preserve"> </w:t>
      </w:r>
      <w:r>
        <w:t>de um dos cadastros referidos no art. 6° da Lei Federal n° 14.017/2020</w:t>
      </w:r>
      <w:proofErr w:type="gramStart"/>
      <w:r>
        <w:t xml:space="preserve"> ou </w:t>
      </w:r>
      <w:r>
        <w:rPr>
          <w:spacing w:val="-5"/>
        </w:rPr>
        <w:t>seja</w:t>
      </w:r>
      <w:proofErr w:type="gramEnd"/>
      <w:r>
        <w:rPr>
          <w:spacing w:val="-5"/>
        </w:rPr>
        <w:t xml:space="preserve"> </w:t>
      </w:r>
      <w:r>
        <w:t>responsável por mais de uma espaço artístico e cultural e/ou trabalho artístico.</w:t>
      </w:r>
    </w:p>
    <w:p w:rsidR="003708D8" w:rsidRDefault="003708D8">
      <w:pPr>
        <w:pStyle w:val="Corpodetexto"/>
        <w:rPr>
          <w:sz w:val="36"/>
        </w:rPr>
      </w:pPr>
    </w:p>
    <w:p w:rsidR="003708D8" w:rsidRDefault="008D5F6B">
      <w:pPr>
        <w:pStyle w:val="Corpodetexto"/>
        <w:spacing w:line="360" w:lineRule="auto"/>
        <w:ind w:left="101" w:right="114"/>
        <w:jc w:val="both"/>
      </w:pPr>
      <w:r>
        <w:rPr>
          <w:b/>
        </w:rPr>
        <w:t>Art. 10º</w:t>
      </w:r>
      <w:r w:rsidR="00823D33">
        <w:rPr>
          <w:b/>
        </w:rPr>
        <w:t xml:space="preserve">. </w:t>
      </w:r>
      <w:r w:rsidR="00823D33">
        <w:t xml:space="preserve">O beneficiário do subsídio mensal para manutenção do espaço artístico e cultural, antes do primeiro crédito do benefício, celebrará termo de responsabilidade à Administração Pública, assumindo o compromisso de prestar contas dos recursos recebidos, com vistas a comprovar que os valor foram </w:t>
      </w:r>
      <w:proofErr w:type="gramStart"/>
      <w:r w:rsidR="00823D33">
        <w:t>utilizados em gastos relativos à manutenção da atividade cultural</w:t>
      </w:r>
      <w:proofErr w:type="gramEnd"/>
      <w:r w:rsidR="00823D33">
        <w:t>.</w:t>
      </w:r>
    </w:p>
    <w:p w:rsidR="003708D8" w:rsidRDefault="00823D33">
      <w:pPr>
        <w:pStyle w:val="Corpodetexto"/>
        <w:spacing w:before="200" w:line="360" w:lineRule="auto"/>
        <w:ind w:left="101" w:right="114"/>
        <w:jc w:val="both"/>
      </w:pPr>
      <w:r>
        <w:rPr>
          <w:b/>
        </w:rPr>
        <w:t>Parágrafo único</w:t>
      </w:r>
      <w:r>
        <w:t>. A prestação de contas será composta por comprovantes de pagamentos de despesas de manutenção da atividade cultural do beneficiário e deverá ser proposta no prazo máximo de 120 (cento e vinte) dias a contar da data do recebimento do recurso.</w:t>
      </w:r>
    </w:p>
    <w:p w:rsidR="003708D8" w:rsidRDefault="00823D33">
      <w:pPr>
        <w:pStyle w:val="Corpodetexto"/>
        <w:spacing w:before="200" w:line="360" w:lineRule="auto"/>
        <w:ind w:left="101" w:right="114"/>
        <w:jc w:val="both"/>
      </w:pPr>
      <w:r>
        <w:rPr>
          <w:b/>
        </w:rPr>
        <w:t>Art. 11</w:t>
      </w:r>
      <w:r w:rsidR="008D5F6B">
        <w:rPr>
          <w:b/>
        </w:rPr>
        <w:t>º</w:t>
      </w:r>
      <w:r>
        <w:rPr>
          <w:b/>
        </w:rPr>
        <w:t xml:space="preserve"> </w:t>
      </w:r>
      <w:r>
        <w:t>Os casos omissos neste Decreto serão resolvidos nos termos da Lei Federal nº 14.017, de 29 de junho de 2020 e do Decreto Federal nº 10.464 de 17 de agosto de 2020, no que couber.</w:t>
      </w:r>
    </w:p>
    <w:p w:rsidR="003708D8" w:rsidRDefault="003708D8">
      <w:pPr>
        <w:pStyle w:val="Corpodetexto"/>
        <w:rPr>
          <w:sz w:val="36"/>
        </w:rPr>
      </w:pPr>
    </w:p>
    <w:p w:rsidR="003708D8" w:rsidRDefault="00823D33">
      <w:pPr>
        <w:pStyle w:val="Corpodetexto"/>
        <w:ind w:left="101"/>
        <w:jc w:val="both"/>
      </w:pPr>
      <w:r>
        <w:rPr>
          <w:b/>
        </w:rPr>
        <w:t xml:space="preserve">Art. 12º </w:t>
      </w:r>
      <w:r>
        <w:t>- Este Decreto entra em vigor na data de sua publicação.</w:t>
      </w:r>
    </w:p>
    <w:p w:rsidR="003708D8" w:rsidRDefault="003708D8">
      <w:pPr>
        <w:pStyle w:val="Corpodetexto"/>
        <w:rPr>
          <w:sz w:val="26"/>
        </w:rPr>
      </w:pPr>
    </w:p>
    <w:p w:rsidR="003708D8" w:rsidRDefault="003708D8">
      <w:pPr>
        <w:pStyle w:val="Corpodetexto"/>
        <w:rPr>
          <w:sz w:val="22"/>
        </w:rPr>
      </w:pPr>
    </w:p>
    <w:p w:rsidR="003708D8" w:rsidRDefault="00823D33">
      <w:pPr>
        <w:pStyle w:val="Corpodetexto"/>
        <w:ind w:left="809"/>
      </w:pPr>
      <w:proofErr w:type="gramStart"/>
      <w:r>
        <w:t>Erval Seco</w:t>
      </w:r>
      <w:proofErr w:type="gramEnd"/>
      <w:r>
        <w:t>, RS, 28 de outubro de 2020.</w:t>
      </w:r>
    </w:p>
    <w:p w:rsidR="003708D8" w:rsidRDefault="003708D8">
      <w:pPr>
        <w:pStyle w:val="Corpodetexto"/>
        <w:rPr>
          <w:sz w:val="20"/>
        </w:rPr>
      </w:pPr>
    </w:p>
    <w:p w:rsidR="003708D8" w:rsidRDefault="003708D8">
      <w:pPr>
        <w:pStyle w:val="Corpodetexto"/>
        <w:spacing w:before="2"/>
        <w:rPr>
          <w:sz w:val="20"/>
        </w:rPr>
      </w:pPr>
    </w:p>
    <w:p w:rsidR="003708D8" w:rsidRDefault="003708D8">
      <w:pPr>
        <w:rPr>
          <w:sz w:val="20"/>
        </w:rPr>
        <w:sectPr w:rsidR="003708D8" w:rsidSect="008D5F6B">
          <w:pgSz w:w="11900" w:h="16820"/>
          <w:pgMar w:top="2268" w:right="1580" w:bottom="280" w:left="1600" w:header="720" w:footer="720" w:gutter="0"/>
          <w:cols w:space="720"/>
        </w:sectPr>
      </w:pPr>
    </w:p>
    <w:p w:rsidR="003708D8" w:rsidRDefault="003708D8">
      <w:pPr>
        <w:pStyle w:val="Corpodetexto"/>
        <w:rPr>
          <w:sz w:val="26"/>
        </w:rPr>
      </w:pPr>
    </w:p>
    <w:p w:rsidR="003708D8" w:rsidRDefault="003708D8">
      <w:pPr>
        <w:pStyle w:val="Corpodetexto"/>
        <w:rPr>
          <w:sz w:val="26"/>
        </w:rPr>
      </w:pPr>
    </w:p>
    <w:p w:rsidR="003708D8" w:rsidRDefault="003708D8">
      <w:pPr>
        <w:pStyle w:val="Corpodetexto"/>
        <w:spacing w:before="10"/>
        <w:rPr>
          <w:sz w:val="27"/>
        </w:rPr>
      </w:pPr>
    </w:p>
    <w:p w:rsidR="003708D8" w:rsidRDefault="00823D33" w:rsidP="008D5F6B">
      <w:pPr>
        <w:pStyle w:val="Corpodetexto"/>
      </w:pPr>
      <w:r>
        <w:t>Registre-se e Publique-se</w:t>
      </w:r>
    </w:p>
    <w:p w:rsidR="003708D8" w:rsidRDefault="00823D33">
      <w:pPr>
        <w:pStyle w:val="Ttulo1"/>
        <w:spacing w:line="360" w:lineRule="auto"/>
        <w:ind w:right="1230" w:firstLine="288"/>
      </w:pPr>
      <w:r>
        <w:rPr>
          <w:b w:val="0"/>
        </w:rPr>
        <w:br w:type="column"/>
      </w:r>
      <w:r>
        <w:lastRenderedPageBreak/>
        <w:t>LEONIR KOCHE PREFEITO MUNICIPAL</w:t>
      </w:r>
    </w:p>
    <w:p w:rsidR="003708D8" w:rsidRDefault="003708D8">
      <w:pPr>
        <w:spacing w:line="360" w:lineRule="auto"/>
        <w:sectPr w:rsidR="003708D8">
          <w:type w:val="continuous"/>
          <w:pgSz w:w="11900" w:h="16820"/>
          <w:pgMar w:top="1600" w:right="1580" w:bottom="280" w:left="1600" w:header="720" w:footer="720" w:gutter="0"/>
          <w:cols w:num="2" w:space="720" w:equalWidth="0">
            <w:col w:w="2581" w:space="2087"/>
            <w:col w:w="4052"/>
          </w:cols>
        </w:sectPr>
      </w:pPr>
    </w:p>
    <w:p w:rsidR="003708D8" w:rsidRDefault="003708D8">
      <w:pPr>
        <w:pStyle w:val="Corpodetexto"/>
        <w:rPr>
          <w:b/>
          <w:sz w:val="20"/>
        </w:rPr>
      </w:pPr>
    </w:p>
    <w:p w:rsidR="003708D8" w:rsidRDefault="003708D8">
      <w:pPr>
        <w:pStyle w:val="Corpodetexto"/>
        <w:spacing w:before="2"/>
        <w:rPr>
          <w:b/>
          <w:sz w:val="20"/>
        </w:rPr>
      </w:pPr>
    </w:p>
    <w:p w:rsidR="003708D8" w:rsidRDefault="00823D33" w:rsidP="008D5F6B">
      <w:pPr>
        <w:spacing w:before="90"/>
        <w:rPr>
          <w:b/>
          <w:sz w:val="24"/>
        </w:rPr>
      </w:pPr>
      <w:r>
        <w:rPr>
          <w:b/>
          <w:sz w:val="24"/>
        </w:rPr>
        <w:t>EDERSON WINK</w:t>
      </w:r>
    </w:p>
    <w:p w:rsidR="003708D8" w:rsidRDefault="00823D33" w:rsidP="008D5F6B">
      <w:pPr>
        <w:spacing w:before="138"/>
        <w:rPr>
          <w:b/>
          <w:sz w:val="24"/>
        </w:rPr>
      </w:pPr>
      <w:r>
        <w:rPr>
          <w:b/>
          <w:sz w:val="24"/>
        </w:rPr>
        <w:t xml:space="preserve">Sec. Mun. Adm e Coord. Geral, Sec. Saúde e Sec. </w:t>
      </w:r>
      <w:proofErr w:type="gramStart"/>
      <w:r>
        <w:rPr>
          <w:b/>
          <w:sz w:val="24"/>
        </w:rPr>
        <w:t>Obras</w:t>
      </w:r>
      <w:proofErr w:type="gramEnd"/>
    </w:p>
    <w:sectPr w:rsidR="003708D8">
      <w:type w:val="continuous"/>
      <w:pgSz w:w="11900" w:h="1682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0C4B"/>
    <w:multiLevelType w:val="hybridMultilevel"/>
    <w:tmpl w:val="9C0CF728"/>
    <w:lvl w:ilvl="0" w:tplc="85048958">
      <w:start w:val="1"/>
      <w:numFmt w:val="upperRoman"/>
      <w:lvlText w:val="%1-"/>
      <w:lvlJc w:val="left"/>
      <w:pPr>
        <w:ind w:left="224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AFE32A6">
      <w:numFmt w:val="bullet"/>
      <w:lvlText w:val="•"/>
      <w:lvlJc w:val="left"/>
      <w:pPr>
        <w:ind w:left="2888" w:hanging="720"/>
      </w:pPr>
      <w:rPr>
        <w:rFonts w:hint="default"/>
        <w:lang w:val="pt-PT" w:eastAsia="en-US" w:bidi="ar-SA"/>
      </w:rPr>
    </w:lvl>
    <w:lvl w:ilvl="2" w:tplc="73EEF4A2">
      <w:numFmt w:val="bullet"/>
      <w:lvlText w:val="•"/>
      <w:lvlJc w:val="left"/>
      <w:pPr>
        <w:ind w:left="3536" w:hanging="720"/>
      </w:pPr>
      <w:rPr>
        <w:rFonts w:hint="default"/>
        <w:lang w:val="pt-PT" w:eastAsia="en-US" w:bidi="ar-SA"/>
      </w:rPr>
    </w:lvl>
    <w:lvl w:ilvl="3" w:tplc="85D49124">
      <w:numFmt w:val="bullet"/>
      <w:lvlText w:val="•"/>
      <w:lvlJc w:val="left"/>
      <w:pPr>
        <w:ind w:left="4184" w:hanging="720"/>
      </w:pPr>
      <w:rPr>
        <w:rFonts w:hint="default"/>
        <w:lang w:val="pt-PT" w:eastAsia="en-US" w:bidi="ar-SA"/>
      </w:rPr>
    </w:lvl>
    <w:lvl w:ilvl="4" w:tplc="9F2E4FE4">
      <w:numFmt w:val="bullet"/>
      <w:lvlText w:val="•"/>
      <w:lvlJc w:val="left"/>
      <w:pPr>
        <w:ind w:left="4832" w:hanging="720"/>
      </w:pPr>
      <w:rPr>
        <w:rFonts w:hint="default"/>
        <w:lang w:val="pt-PT" w:eastAsia="en-US" w:bidi="ar-SA"/>
      </w:rPr>
    </w:lvl>
    <w:lvl w:ilvl="5" w:tplc="5FB4E63E">
      <w:numFmt w:val="bullet"/>
      <w:lvlText w:val="•"/>
      <w:lvlJc w:val="left"/>
      <w:pPr>
        <w:ind w:left="5480" w:hanging="720"/>
      </w:pPr>
      <w:rPr>
        <w:rFonts w:hint="default"/>
        <w:lang w:val="pt-PT" w:eastAsia="en-US" w:bidi="ar-SA"/>
      </w:rPr>
    </w:lvl>
    <w:lvl w:ilvl="6" w:tplc="79A6420C">
      <w:numFmt w:val="bullet"/>
      <w:lvlText w:val="•"/>
      <w:lvlJc w:val="left"/>
      <w:pPr>
        <w:ind w:left="6128" w:hanging="720"/>
      </w:pPr>
      <w:rPr>
        <w:rFonts w:hint="default"/>
        <w:lang w:val="pt-PT" w:eastAsia="en-US" w:bidi="ar-SA"/>
      </w:rPr>
    </w:lvl>
    <w:lvl w:ilvl="7" w:tplc="50CC2CF0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8" w:tplc="399691DA">
      <w:numFmt w:val="bullet"/>
      <w:lvlText w:val="•"/>
      <w:lvlJc w:val="left"/>
      <w:pPr>
        <w:ind w:left="7424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D8"/>
    <w:rsid w:val="003708D8"/>
    <w:rsid w:val="00823D33"/>
    <w:rsid w:val="008D5F6B"/>
    <w:rsid w:val="00B0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4"/>
      <w:ind w:left="2466" w:right="922" w:hanging="1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46" w:right="11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4"/>
      <w:ind w:left="2466" w:right="922" w:hanging="154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46" w:right="11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2020-11-06T18:52:00Z</dcterms:created>
  <dcterms:modified xsi:type="dcterms:W3CDTF">2020-11-06T18:52:00Z</dcterms:modified>
</cp:coreProperties>
</file>