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F4" w:rsidRPr="00615F70" w:rsidRDefault="006937F4" w:rsidP="006937F4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</w:pPr>
      <w:r w:rsidRPr="00615F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  <w:t>DECRE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  <w:t>TO DO EXECUTIVO MUNICIPAL Nº 0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  <w:t>84</w:t>
      </w:r>
      <w:r w:rsidRPr="00615F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pt-BR"/>
        </w:rPr>
        <w:t>/2020</w:t>
      </w:r>
    </w:p>
    <w:p w:rsidR="006937F4" w:rsidRDefault="006937F4" w:rsidP="006937F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01 DE DEZEMBRO</w:t>
      </w:r>
      <w:r w:rsidRPr="00615F7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2020.</w:t>
      </w:r>
    </w:p>
    <w:p w:rsidR="006937F4" w:rsidRPr="006937F4" w:rsidRDefault="006937F4" w:rsidP="00F23DBB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bookmarkStart w:id="0" w:name="_GoBack"/>
      <w:bookmarkEnd w:id="0"/>
    </w:p>
    <w:p w:rsidR="006937F4" w:rsidRDefault="006937F4" w:rsidP="00F23DBB">
      <w:pPr>
        <w:spacing w:after="200" w:line="276" w:lineRule="auto"/>
        <w:ind w:left="311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7F4">
        <w:rPr>
          <w:rFonts w:ascii="Times New Roman" w:eastAsia="Calibri" w:hAnsi="Times New Roman" w:cs="Times New Roman"/>
          <w:b/>
          <w:sz w:val="24"/>
          <w:szCs w:val="24"/>
        </w:rPr>
        <w:t>“ABRE CRÉDITO ESPECIAL PARA AQUISIÇÃO DE GABINETE ODONTOLÓGICO, ATRAVÉS DO PROCESSO 25000.083709/2018-09</w:t>
      </w:r>
      <w:proofErr w:type="gramStart"/>
      <w:r w:rsidRPr="006937F4">
        <w:rPr>
          <w:rFonts w:ascii="Times New Roman" w:eastAsia="Calibri" w:hAnsi="Times New Roman" w:cs="Times New Roman"/>
          <w:b/>
          <w:sz w:val="24"/>
          <w:szCs w:val="24"/>
        </w:rPr>
        <w:t>"</w:t>
      </w:r>
      <w:proofErr w:type="gramEnd"/>
    </w:p>
    <w:p w:rsidR="00A04B3A" w:rsidRPr="006937F4" w:rsidRDefault="00A04B3A" w:rsidP="006937F4">
      <w:pPr>
        <w:spacing w:after="200" w:line="240" w:lineRule="auto"/>
        <w:ind w:left="311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37F4" w:rsidRPr="006937F4" w:rsidRDefault="006937F4" w:rsidP="00A04B3A">
      <w:pPr>
        <w:spacing w:after="2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7F4">
        <w:rPr>
          <w:rFonts w:ascii="Times New Roman" w:hAnsi="Times New Roman" w:cs="Times New Roman"/>
          <w:b/>
          <w:sz w:val="24"/>
          <w:szCs w:val="24"/>
        </w:rPr>
        <w:t>LEONIR KOCHE</w:t>
      </w:r>
      <w:r w:rsidRPr="006937F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937F4">
        <w:rPr>
          <w:rFonts w:ascii="Times New Roman" w:hAnsi="Times New Roman" w:cs="Times New Roman"/>
          <w:sz w:val="24"/>
          <w:szCs w:val="24"/>
        </w:rPr>
        <w:t>Prefeito Municipal de Erval Seco, no uso de suas atribuições que lhe confere a Lei Orgânica Municipal, em seu Art. nº 42, Inc</w:t>
      </w:r>
      <w:r>
        <w:rPr>
          <w:rFonts w:ascii="Times New Roman" w:hAnsi="Times New Roman" w:cs="Times New Roman"/>
          <w:sz w:val="24"/>
          <w:szCs w:val="24"/>
        </w:rPr>
        <w:t>iso III e Lei Municipal nº 3006/2020.</w:t>
      </w:r>
    </w:p>
    <w:p w:rsidR="00A04B3A" w:rsidRDefault="00A04B3A" w:rsidP="006937F4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7F4" w:rsidRDefault="006937F4" w:rsidP="006937F4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37F4">
        <w:rPr>
          <w:rFonts w:ascii="Times New Roman" w:hAnsi="Times New Roman" w:cs="Times New Roman"/>
          <w:b/>
          <w:sz w:val="24"/>
          <w:szCs w:val="24"/>
        </w:rPr>
        <w:t>DECRETA</w:t>
      </w:r>
    </w:p>
    <w:p w:rsidR="006937F4" w:rsidRPr="006937F4" w:rsidRDefault="006937F4" w:rsidP="006937F4">
      <w:pPr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7F4" w:rsidRPr="006937F4" w:rsidRDefault="006937F4" w:rsidP="006937F4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7F4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6937F4">
        <w:rPr>
          <w:rFonts w:ascii="Times New Roman" w:eastAsia="Calibri" w:hAnsi="Times New Roman" w:cs="Times New Roman"/>
          <w:sz w:val="24"/>
          <w:szCs w:val="24"/>
        </w:rPr>
        <w:t xml:space="preserve"> - Fica o Poder Executivo Municipal autorizado a Abrir Crédito Especial no valor de R$ 50.000,00 (cinquenta mil reais) nas seguintes dotações orçamentárias:</w:t>
      </w:r>
    </w:p>
    <w:p w:rsidR="006937F4" w:rsidRPr="006937F4" w:rsidRDefault="006937F4" w:rsidP="006937F4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937F4">
        <w:rPr>
          <w:rFonts w:ascii="Times New Roman" w:eastAsia="Calibri" w:hAnsi="Times New Roman" w:cs="Times New Roman"/>
          <w:b/>
          <w:sz w:val="24"/>
          <w:szCs w:val="24"/>
        </w:rPr>
        <w:t>Órgão 07 – Secretaria Municipal da Saúde e Bem Estar Social</w:t>
      </w:r>
    </w:p>
    <w:p w:rsidR="006937F4" w:rsidRPr="006937F4" w:rsidRDefault="006937F4" w:rsidP="006937F4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937F4">
        <w:rPr>
          <w:rFonts w:ascii="Times New Roman" w:eastAsia="Calibri" w:hAnsi="Times New Roman" w:cs="Times New Roman"/>
          <w:b/>
          <w:sz w:val="24"/>
          <w:szCs w:val="24"/>
        </w:rPr>
        <w:t>Unidade 01 – Fundo Municipal da Saúde</w:t>
      </w:r>
    </w:p>
    <w:p w:rsidR="006937F4" w:rsidRPr="006937F4" w:rsidRDefault="006937F4" w:rsidP="006937F4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937F4">
        <w:rPr>
          <w:rFonts w:ascii="Times New Roman" w:eastAsia="Calibri" w:hAnsi="Times New Roman" w:cs="Times New Roman"/>
          <w:sz w:val="24"/>
          <w:szCs w:val="24"/>
        </w:rPr>
        <w:t>Proj</w:t>
      </w:r>
      <w:proofErr w:type="spellEnd"/>
      <w:r w:rsidRPr="006937F4">
        <w:rPr>
          <w:rFonts w:ascii="Times New Roman" w:eastAsia="Calibri" w:hAnsi="Times New Roman" w:cs="Times New Roman"/>
          <w:sz w:val="24"/>
          <w:szCs w:val="24"/>
        </w:rPr>
        <w:t>. Ativ. – Aquisição de Gabinete Odontológico – Proposta 25000.083709/2018-09</w:t>
      </w:r>
    </w:p>
    <w:p w:rsidR="006937F4" w:rsidRPr="006937F4" w:rsidRDefault="006937F4" w:rsidP="006937F4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937F4">
        <w:rPr>
          <w:rFonts w:ascii="Times New Roman" w:eastAsia="Calibri" w:hAnsi="Times New Roman" w:cs="Times New Roman"/>
          <w:sz w:val="24"/>
          <w:szCs w:val="24"/>
        </w:rPr>
        <w:t>4.4.90.52.00.00.00.00 – Equipamento e Material Permanente</w:t>
      </w:r>
      <w:proofErr w:type="gramStart"/>
      <w:r w:rsidRPr="006937F4">
        <w:rPr>
          <w:rFonts w:ascii="Times New Roman" w:eastAsia="Calibri" w:hAnsi="Times New Roman" w:cs="Times New Roman"/>
          <w:sz w:val="24"/>
          <w:szCs w:val="24"/>
        </w:rPr>
        <w:t>....................</w:t>
      </w:r>
      <w:r w:rsidR="00C54F79">
        <w:rPr>
          <w:rFonts w:ascii="Times New Roman" w:eastAsia="Calibri" w:hAnsi="Times New Roman" w:cs="Times New Roman"/>
          <w:sz w:val="24"/>
          <w:szCs w:val="24"/>
        </w:rPr>
        <w:t>.......</w:t>
      </w:r>
      <w:r w:rsidRPr="006937F4">
        <w:rPr>
          <w:rFonts w:ascii="Times New Roman" w:eastAsia="Calibri" w:hAnsi="Times New Roman" w:cs="Times New Roman"/>
          <w:sz w:val="24"/>
          <w:szCs w:val="24"/>
        </w:rPr>
        <w:t>..</w:t>
      </w:r>
      <w:proofErr w:type="gramEnd"/>
      <w:r w:rsidRPr="006937F4">
        <w:rPr>
          <w:rFonts w:ascii="Times New Roman" w:eastAsia="Calibri" w:hAnsi="Times New Roman" w:cs="Times New Roman"/>
          <w:sz w:val="24"/>
          <w:szCs w:val="24"/>
        </w:rPr>
        <w:t>R$ 50.000,00</w:t>
      </w:r>
    </w:p>
    <w:p w:rsidR="006937F4" w:rsidRPr="006937F4" w:rsidRDefault="006937F4" w:rsidP="006937F4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37F4" w:rsidRPr="006937F4" w:rsidRDefault="006937F4" w:rsidP="006937F4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937F4">
        <w:rPr>
          <w:rFonts w:ascii="Times New Roman" w:eastAsia="Calibri" w:hAnsi="Times New Roman" w:cs="Times New Roman"/>
          <w:b/>
          <w:sz w:val="24"/>
          <w:szCs w:val="24"/>
        </w:rPr>
        <w:t>ART. 2º</w:t>
      </w:r>
      <w:r w:rsidRPr="006937F4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Pr="006937F4">
        <w:rPr>
          <w:rFonts w:ascii="Times New Roman" w:eastAsia="Calibri" w:hAnsi="Times New Roman" w:cs="Times New Roman"/>
          <w:sz w:val="24"/>
          <w:szCs w:val="24"/>
        </w:rPr>
        <w:t>Servirá</w:t>
      </w:r>
      <w:proofErr w:type="gramEnd"/>
      <w:r w:rsidRPr="006937F4">
        <w:rPr>
          <w:rFonts w:ascii="Times New Roman" w:eastAsia="Calibri" w:hAnsi="Times New Roman" w:cs="Times New Roman"/>
          <w:sz w:val="24"/>
          <w:szCs w:val="24"/>
        </w:rPr>
        <w:t xml:space="preserve"> de recurso para cobertura do crédito especial aberto pelo artigo 1º os recursos oriundos da transferência fundo a fundo, da proposta 25000.083709/2018-09.</w:t>
      </w:r>
    </w:p>
    <w:p w:rsidR="006937F4" w:rsidRPr="006937F4" w:rsidRDefault="006937F4" w:rsidP="006937F4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37F4" w:rsidRDefault="006937F4" w:rsidP="006937F4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937F4">
        <w:rPr>
          <w:rFonts w:ascii="Times New Roman" w:eastAsia="Calibri" w:hAnsi="Times New Roman" w:cs="Times New Roman"/>
          <w:b/>
          <w:sz w:val="24"/>
          <w:szCs w:val="24"/>
        </w:rPr>
        <w:t>ART. 3º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Este Decreto </w:t>
      </w:r>
      <w:r w:rsidRPr="006937F4">
        <w:rPr>
          <w:rFonts w:ascii="Times New Roman" w:eastAsia="Calibri" w:hAnsi="Times New Roman" w:cs="Times New Roman"/>
          <w:sz w:val="24"/>
          <w:szCs w:val="24"/>
        </w:rPr>
        <w:t>entrará em vigor na data de sua publicação, revogadas as disposições em contrário.</w:t>
      </w:r>
    </w:p>
    <w:p w:rsidR="00A04B3A" w:rsidRPr="006937F4" w:rsidRDefault="00A04B3A" w:rsidP="006937F4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37F4" w:rsidRDefault="006937F4" w:rsidP="006937F4">
      <w:pPr>
        <w:suppressAutoHyphens/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937F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Gabinete do Prefeito Municipal em 01 de dezembro de 2020.</w:t>
      </w:r>
    </w:p>
    <w:p w:rsidR="00A04B3A" w:rsidRPr="006937F4" w:rsidRDefault="00A04B3A" w:rsidP="00A04B3A">
      <w:pPr>
        <w:suppressAutoHyphens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6937F4" w:rsidRPr="006937F4" w:rsidRDefault="006937F4" w:rsidP="006937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6937F4" w:rsidRPr="006937F4" w:rsidRDefault="006937F4" w:rsidP="006937F4">
      <w:pPr>
        <w:suppressAutoHyphens/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6937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LEONIR KOCHE</w:t>
      </w:r>
    </w:p>
    <w:p w:rsidR="006937F4" w:rsidRPr="006937F4" w:rsidRDefault="006937F4" w:rsidP="006937F4">
      <w:pPr>
        <w:suppressAutoHyphens/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937F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Prefeito Municipal</w:t>
      </w:r>
    </w:p>
    <w:p w:rsidR="006937F4" w:rsidRPr="006937F4" w:rsidRDefault="006937F4" w:rsidP="006937F4">
      <w:pPr>
        <w:suppressAutoHyphens/>
        <w:spacing w:after="0" w:line="240" w:lineRule="auto"/>
        <w:ind w:hanging="357"/>
        <w:jc w:val="both"/>
        <w:rPr>
          <w:rFonts w:ascii="Times New Roman" w:eastAsia="Symbol" w:hAnsi="Times New Roman" w:cs="Times New Roman"/>
          <w:sz w:val="24"/>
          <w:szCs w:val="24"/>
          <w:lang w:eastAsia="zh-CN"/>
        </w:rPr>
      </w:pPr>
    </w:p>
    <w:p w:rsidR="006937F4" w:rsidRPr="006937F4" w:rsidRDefault="006937F4" w:rsidP="006937F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937F4">
        <w:rPr>
          <w:rFonts w:ascii="Times New Roman" w:eastAsia="Calibri" w:hAnsi="Times New Roman" w:cs="Times New Roman"/>
          <w:sz w:val="24"/>
          <w:szCs w:val="24"/>
          <w:lang w:eastAsia="pt-BR"/>
        </w:rPr>
        <w:t>Registre-se e Publique-se</w:t>
      </w:r>
    </w:p>
    <w:p w:rsidR="006937F4" w:rsidRPr="006937F4" w:rsidRDefault="006937F4" w:rsidP="006937F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37F4" w:rsidRPr="006937F4" w:rsidRDefault="006937F4" w:rsidP="006937F4">
      <w:pPr>
        <w:tabs>
          <w:tab w:val="left" w:pos="118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6937F4" w:rsidRPr="006937F4" w:rsidRDefault="006937F4" w:rsidP="006937F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6937F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EDERSON WINK</w:t>
      </w:r>
    </w:p>
    <w:p w:rsidR="006937F4" w:rsidRPr="006937F4" w:rsidRDefault="006937F4" w:rsidP="006937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937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Adm. </w:t>
      </w:r>
      <w:proofErr w:type="gramStart"/>
      <w:r w:rsidRPr="006937F4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proofErr w:type="gramEnd"/>
      <w:r w:rsidRPr="006937F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Coord. Geral, Sec. De Obras e Sec. De Saúde</w:t>
      </w:r>
    </w:p>
    <w:sectPr w:rsidR="006937F4" w:rsidRPr="006937F4" w:rsidSect="00A04B3A">
      <w:pgSz w:w="11906" w:h="16838"/>
      <w:pgMar w:top="1985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F4"/>
    <w:rsid w:val="006937F4"/>
    <w:rsid w:val="007D2FA3"/>
    <w:rsid w:val="00A04B3A"/>
    <w:rsid w:val="00C54F79"/>
    <w:rsid w:val="00F2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F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F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dcterms:created xsi:type="dcterms:W3CDTF">2020-12-03T16:41:00Z</dcterms:created>
  <dcterms:modified xsi:type="dcterms:W3CDTF">2020-12-03T16:56:00Z</dcterms:modified>
</cp:coreProperties>
</file>