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A18" w:rsidRPr="00D91A18" w:rsidRDefault="00D91A18" w:rsidP="00D91A18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91A18">
        <w:rPr>
          <w:rFonts w:ascii="Times New Roman" w:eastAsiaTheme="minorHAnsi" w:hAnsi="Times New Roman"/>
          <w:b/>
          <w:sz w:val="24"/>
          <w:szCs w:val="24"/>
        </w:rPr>
        <w:t>DECRETO DO EXECUTIVO MUNICIPAL Nº 0</w:t>
      </w:r>
      <w:r w:rsidR="000D194E">
        <w:rPr>
          <w:rFonts w:ascii="Times New Roman" w:eastAsiaTheme="minorHAnsi" w:hAnsi="Times New Roman"/>
          <w:b/>
          <w:sz w:val="24"/>
          <w:szCs w:val="24"/>
        </w:rPr>
        <w:t>02</w:t>
      </w:r>
      <w:r w:rsidR="004948C4">
        <w:rPr>
          <w:rFonts w:ascii="Times New Roman" w:eastAsiaTheme="minorHAnsi" w:hAnsi="Times New Roman"/>
          <w:b/>
          <w:sz w:val="24"/>
          <w:szCs w:val="24"/>
        </w:rPr>
        <w:t>/2021</w:t>
      </w:r>
    </w:p>
    <w:p w:rsidR="00D91A18" w:rsidRPr="00D91A18" w:rsidRDefault="004948C4" w:rsidP="00D91A18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DE 15 DE JANEIRO DE 2021</w:t>
      </w:r>
    </w:p>
    <w:p w:rsidR="00D91A18" w:rsidRPr="00143B77" w:rsidRDefault="00D91A18" w:rsidP="00D91A1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18" w:rsidRDefault="00D91A18" w:rsidP="00D91A18">
      <w:pPr>
        <w:ind w:left="4395"/>
        <w:jc w:val="both"/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“ABRE CRÉDITO ESPECIAL PARA UTILIZAÇÃO DE RECURSOS ORIUNDOS DE EMENDAS PARLAMENTARES.”</w:t>
      </w:r>
    </w:p>
    <w:p w:rsidR="00D91A18" w:rsidRPr="00143B77" w:rsidRDefault="00D91A18" w:rsidP="00D91A18">
      <w:pPr>
        <w:ind w:left="4395"/>
        <w:jc w:val="both"/>
        <w:rPr>
          <w:rFonts w:ascii="Times New Roman" w:hAnsi="Times New Roman"/>
          <w:b/>
          <w:sz w:val="24"/>
          <w:szCs w:val="24"/>
        </w:rPr>
      </w:pPr>
    </w:p>
    <w:p w:rsidR="00D91A18" w:rsidRDefault="00D91A18" w:rsidP="00D91A18">
      <w:pPr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  <w:r w:rsidRPr="00D91A18">
        <w:rPr>
          <w:rFonts w:ascii="Times New Roman" w:hAnsi="Times New Roman"/>
          <w:b/>
          <w:sz w:val="24"/>
          <w:szCs w:val="24"/>
          <w:lang w:eastAsia="pt-BR"/>
        </w:rPr>
        <w:t xml:space="preserve">LEONIR KOCHE, </w:t>
      </w:r>
      <w:r w:rsidRPr="00D91A18">
        <w:rPr>
          <w:rFonts w:ascii="Times New Roman" w:hAnsi="Times New Roman"/>
          <w:sz w:val="24"/>
          <w:szCs w:val="24"/>
          <w:lang w:eastAsia="pt-BR"/>
        </w:rPr>
        <w:t>Prefeito Municipal de Erval Seco, Estado do Rio Grande do Sul, no uso de suas atribuições que lhe confere a Lei Orgânica M</w:t>
      </w:r>
      <w:r w:rsidR="000D194E">
        <w:rPr>
          <w:rFonts w:ascii="Times New Roman" w:hAnsi="Times New Roman"/>
          <w:sz w:val="24"/>
          <w:szCs w:val="24"/>
          <w:lang w:eastAsia="pt-BR"/>
        </w:rPr>
        <w:t>unicipal de 04 de abril de 1990 e Lei Municipal nº 3016/2021.</w:t>
      </w:r>
      <w:bookmarkStart w:id="0" w:name="_GoBack"/>
      <w:bookmarkEnd w:id="0"/>
    </w:p>
    <w:p w:rsidR="00D91A18" w:rsidRPr="00D91A18" w:rsidRDefault="00D91A18" w:rsidP="00D91A18">
      <w:pPr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D91A18" w:rsidRPr="00D91A18" w:rsidRDefault="00D91A18" w:rsidP="00D91A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D91A18" w:rsidRPr="00D91A18" w:rsidRDefault="00D91A18" w:rsidP="00D91A1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 w:rsidRPr="00D91A18">
        <w:rPr>
          <w:rFonts w:ascii="Times New Roman" w:hAnsi="Times New Roman"/>
          <w:b/>
          <w:sz w:val="24"/>
          <w:szCs w:val="24"/>
          <w:lang w:eastAsia="pt-BR"/>
        </w:rPr>
        <w:t xml:space="preserve">DECRETA </w:t>
      </w:r>
    </w:p>
    <w:p w:rsidR="00D91A18" w:rsidRDefault="00D91A18" w:rsidP="00D91A18">
      <w:pPr>
        <w:ind w:firstLine="1418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D91A18" w:rsidRPr="00143B77" w:rsidRDefault="00D91A18" w:rsidP="00D91A18">
      <w:pPr>
        <w:ind w:firstLine="1418"/>
        <w:jc w:val="both"/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ART. 1º</w:t>
      </w:r>
      <w:r w:rsidRPr="00143B77">
        <w:rPr>
          <w:rFonts w:ascii="Times New Roman" w:hAnsi="Times New Roman"/>
          <w:sz w:val="24"/>
          <w:szCs w:val="24"/>
        </w:rPr>
        <w:t xml:space="preserve"> - Fica o Poder Executivo Municipal autorizado a Abrir Crédito Extraordinário no valor de R$ 1.991.073,33 (Um milhão, novecentos e noventa e um mil, setenta e três reais e trinta e três centavos) nas seguintes dotações orçamentárias:</w:t>
      </w:r>
    </w:p>
    <w:p w:rsidR="00D91A18" w:rsidRPr="00143B77" w:rsidRDefault="00D91A18" w:rsidP="00D91A1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Órgão 06 – Sec. Municipal da Educação Cult. Desp. e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Turismo</w:t>
      </w:r>
      <w:proofErr w:type="gramEnd"/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02- Ensino Fundamental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 xml:space="preserve">– Ampliação e modernização da quadra da Escola </w:t>
      </w:r>
      <w:proofErr w:type="spellStart"/>
      <w:r w:rsidRPr="00143B77">
        <w:rPr>
          <w:rFonts w:ascii="Times New Roman" w:hAnsi="Times New Roman"/>
          <w:sz w:val="24"/>
          <w:szCs w:val="24"/>
        </w:rPr>
        <w:t>Osvino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 Arthur </w:t>
      </w:r>
      <w:proofErr w:type="spellStart"/>
      <w:r w:rsidRPr="00143B77">
        <w:rPr>
          <w:rFonts w:ascii="Times New Roman" w:hAnsi="Times New Roman"/>
          <w:sz w:val="24"/>
          <w:szCs w:val="24"/>
        </w:rPr>
        <w:t>Dieterich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 – convênio n° 890390/19  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R$ 238.750,00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R$ 10.000,00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05- Conselho Municipal de Desportos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Reforma do Ginásio Santa Terezinha – convênio n° 886677/19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R$ 238.750,00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R$ 5.500,00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Órgão 09 – Sec. Municipal de Obras Públicas Habitação e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Saneamento</w:t>
      </w:r>
      <w:proofErr w:type="gramEnd"/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02- Departamento Municipal de Estradas e Rodagem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lastRenderedPageBreak/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Calçamento na Linha Maragato – convênio n° 890825/19</w:t>
      </w:r>
    </w:p>
    <w:p w:rsidR="00D91A18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R$ 275.040,00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R$ 2.500,00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 xml:space="preserve">– Aquisição de </w:t>
      </w:r>
      <w:proofErr w:type="spellStart"/>
      <w:r w:rsidRPr="00143B77">
        <w:rPr>
          <w:rFonts w:ascii="Times New Roman" w:hAnsi="Times New Roman"/>
          <w:sz w:val="24"/>
          <w:szCs w:val="24"/>
        </w:rPr>
        <w:t>Patrola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 – convênio n° 904563/20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R$ 500.000,00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R$ 170.000,00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Órgão 08 – Sec. Municipal da Agricultura e Meio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Ambiente</w:t>
      </w:r>
      <w:proofErr w:type="gramEnd"/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01- Secretaria Municipal da Agricultura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Aquisição de Patrulha Agrícola –MAPA – convênio n° 901235/20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R$ 143.250,00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R$ 4.583,33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Aquisição de Patrulha Agrícola –MAPA – convênio n° 902876/20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R$ 143.250,00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R$ 9.450,00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Redes de Água – Funasa – convênio n° 907382/20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R$ 250.000,00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ind w:firstLine="1134"/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ART. 2º</w:t>
      </w:r>
      <w:r w:rsidRPr="00143B77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:rsidR="00D91A18" w:rsidRPr="00143B77" w:rsidRDefault="00D91A18" w:rsidP="00D91A18">
      <w:pPr>
        <w:tabs>
          <w:tab w:val="center" w:pos="4749"/>
        </w:tabs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 xml:space="preserve">Redução da seguinte dotação orçamentária </w:t>
      </w:r>
      <w:r w:rsidRPr="00143B77">
        <w:rPr>
          <w:rFonts w:ascii="Times New Roman" w:hAnsi="Times New Roman"/>
          <w:sz w:val="24"/>
          <w:szCs w:val="24"/>
        </w:rPr>
        <w:tab/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  <w:highlight w:val="yellow"/>
        </w:rPr>
      </w:pP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Órgão 11 – Encargos Gerais do Município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lastRenderedPageBreak/>
        <w:t xml:space="preserve">Unidade 01- Encargos Gerais do Município </w:t>
      </w:r>
    </w:p>
    <w:p w:rsidR="00D91A18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0006 Reserva de Contingência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  <w:highlight w:val="yellow"/>
        </w:rPr>
      </w:pPr>
      <w:r w:rsidRPr="00143B77">
        <w:rPr>
          <w:rFonts w:ascii="Times New Roman" w:hAnsi="Times New Roman"/>
          <w:sz w:val="24"/>
          <w:szCs w:val="24"/>
        </w:rPr>
        <w:t>9.9.99.99.00.00.00.00.0001 – Reserva de Contingência e Reserva de RPPS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 xml:space="preserve"> R$ 202.033,33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  <w:highlight w:val="yellow"/>
        </w:rPr>
      </w:pP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890390/19.................. R$ 238.750,00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Recurso oriundos do Convênio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886677/19 ...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>............... R$ 238.750,00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890825/19.................. R$ 275.040,00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901235/20.................. R$ 143.250,00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904563/20.................. R$ 500.000,00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902876/20.................. R$ 143.250,00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907382/20.................. R$ 250.000,00</w:t>
      </w:r>
    </w:p>
    <w:p w:rsidR="00D91A18" w:rsidRPr="00143B77" w:rsidRDefault="00D91A18" w:rsidP="00D91A18">
      <w:pPr>
        <w:rPr>
          <w:rFonts w:ascii="Times New Roman" w:hAnsi="Times New Roman"/>
          <w:b/>
          <w:sz w:val="24"/>
          <w:szCs w:val="24"/>
          <w:highlight w:val="yellow"/>
        </w:rPr>
      </w:pPr>
    </w:p>
    <w:p w:rsidR="00D91A18" w:rsidRPr="00143B77" w:rsidRDefault="00D91A18" w:rsidP="00D91A18">
      <w:pPr>
        <w:ind w:firstLine="1134"/>
        <w:jc w:val="both"/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ART. 3º</w:t>
      </w:r>
      <w:r>
        <w:rPr>
          <w:rFonts w:ascii="Times New Roman" w:hAnsi="Times New Roman"/>
          <w:sz w:val="24"/>
          <w:szCs w:val="24"/>
        </w:rPr>
        <w:t xml:space="preserve"> - Este Decreto </w:t>
      </w:r>
      <w:r w:rsidRPr="00143B77">
        <w:rPr>
          <w:rFonts w:ascii="Times New Roman" w:hAnsi="Times New Roman"/>
          <w:sz w:val="24"/>
          <w:szCs w:val="24"/>
        </w:rPr>
        <w:t>entrará em vigor na data de sua publicação, revogadas as disposições em contrário.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D91A18" w:rsidRPr="00143B77" w:rsidRDefault="00D91A18" w:rsidP="00D91A18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Gabinete do Prefeito Municipal, Erval Seco,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15</w:t>
      </w:r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 de Janeiro de 2021.</w:t>
      </w:r>
    </w:p>
    <w:p w:rsidR="00D91A18" w:rsidRPr="00143B77" w:rsidRDefault="00D91A18" w:rsidP="00D91A18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91A18" w:rsidRDefault="00D91A18" w:rsidP="00D91A18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91A18" w:rsidRPr="00143B77" w:rsidRDefault="00D91A18" w:rsidP="00D91A18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91A18" w:rsidRPr="00143B77" w:rsidRDefault="00D91A18" w:rsidP="00D91A1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b/>
          <w:sz w:val="24"/>
          <w:szCs w:val="24"/>
          <w:lang w:eastAsia="pt-BR"/>
        </w:rPr>
        <w:t>LEONIR KOCHE</w:t>
      </w:r>
    </w:p>
    <w:p w:rsidR="00D91A18" w:rsidRDefault="00D91A18" w:rsidP="00D91A1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b/>
          <w:sz w:val="24"/>
          <w:szCs w:val="24"/>
          <w:lang w:eastAsia="pt-BR"/>
        </w:rPr>
        <w:t>Prefeito Municipal</w:t>
      </w:r>
    </w:p>
    <w:p w:rsidR="00D91A18" w:rsidRDefault="00D91A18" w:rsidP="00D91A1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D91A18" w:rsidRPr="00143B77" w:rsidRDefault="00D91A18" w:rsidP="00D91A1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D91A18" w:rsidRDefault="00D91A18" w:rsidP="00D91A18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143B77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D91A18" w:rsidRDefault="00D91A18" w:rsidP="00D91A18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D91A18" w:rsidRPr="00143B77" w:rsidRDefault="00D91A18" w:rsidP="00D91A18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D91A18" w:rsidRPr="00143B77" w:rsidRDefault="00D91A18" w:rsidP="00D91A18">
      <w:pPr>
        <w:tabs>
          <w:tab w:val="left" w:pos="1185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</w:p>
    <w:p w:rsidR="00D91A18" w:rsidRPr="00143B77" w:rsidRDefault="00D91A18" w:rsidP="00D91A18">
      <w:pPr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  <w:r w:rsidRPr="00143B77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D91A18" w:rsidRPr="00143B77" w:rsidRDefault="00D91A18" w:rsidP="00D91A18">
      <w:pPr>
        <w:spacing w:after="0"/>
        <w:rPr>
          <w:rFonts w:ascii="Times New Roman" w:hAnsi="Times New Roman"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Adm. </w:t>
      </w:r>
      <w:proofErr w:type="gramStart"/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proofErr w:type="gramEnd"/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 Coord. Geral, Sec. De Obras e Sec. De Saúde</w:t>
      </w:r>
    </w:p>
    <w:p w:rsidR="00D91A18" w:rsidRPr="00143B77" w:rsidRDefault="00D91A18" w:rsidP="00D91A18">
      <w:pPr>
        <w:rPr>
          <w:rFonts w:ascii="Times New Roman" w:hAnsi="Times New Roman"/>
          <w:sz w:val="24"/>
          <w:szCs w:val="24"/>
        </w:rPr>
      </w:pPr>
    </w:p>
    <w:p w:rsidR="00771828" w:rsidRDefault="00771828"/>
    <w:sectPr w:rsidR="00771828" w:rsidSect="00C61EB8">
      <w:pgSz w:w="11906" w:h="16838"/>
      <w:pgMar w:top="1843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A18"/>
    <w:rsid w:val="000D194E"/>
    <w:rsid w:val="004948C4"/>
    <w:rsid w:val="00771828"/>
    <w:rsid w:val="00D9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A1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A1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594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2021-01-15T18:20:00Z</dcterms:created>
  <dcterms:modified xsi:type="dcterms:W3CDTF">2021-01-15T19:14:00Z</dcterms:modified>
</cp:coreProperties>
</file>