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95F" w:rsidRPr="009C095F" w:rsidRDefault="009C095F" w:rsidP="009C095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LEI MUNICIPAL Nº 3013/2021</w:t>
      </w:r>
    </w:p>
    <w:p w:rsidR="009C095F" w:rsidRPr="009C095F" w:rsidRDefault="009C095F" w:rsidP="009C095F">
      <w:pPr>
        <w:suppressAutoHyphens/>
        <w:spacing w:after="0" w:line="360" w:lineRule="auto"/>
        <w:ind w:left="-284"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DE 15 DE JANEIRO DE 2021</w:t>
      </w:r>
    </w:p>
    <w:p w:rsidR="009C095F" w:rsidRPr="009C095F" w:rsidRDefault="009C095F" w:rsidP="009C095F">
      <w:pPr>
        <w:suppressAutoHyphens/>
        <w:spacing w:after="140"/>
        <w:ind w:left="3402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C095F" w:rsidRPr="009C095F" w:rsidRDefault="009C095F" w:rsidP="009C095F">
      <w:pPr>
        <w:suppressAutoHyphens/>
        <w:ind w:left="2835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“</w:t>
      </w:r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Autoriza o Poder Executivo Municipal efetuar retificação/ratificação da Escritura Pública de Instituição de Direito Real de Uso Gratuito por prazo determinado, lavrada às folhas </w:t>
      </w:r>
      <w:proofErr w:type="gramStart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159vº</w:t>
      </w:r>
      <w:proofErr w:type="gramEnd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 à 160vº, livro 24, sob nº 4.014, em 18-09-2013, pela Tabeliã Substituta desta cidade, Berenice </w:t>
      </w:r>
      <w:proofErr w:type="spellStart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Manfio</w:t>
      </w:r>
      <w:proofErr w:type="spellEnd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, registrada na matrícula nº 5.318, do Livro n° 2 do Registro Geral de do Registro de Imóveis de Erval </w:t>
      </w:r>
      <w:proofErr w:type="spellStart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Seco-RS</w:t>
      </w:r>
      <w:proofErr w:type="spellEnd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”</w:t>
      </w:r>
    </w:p>
    <w:p w:rsidR="009C095F" w:rsidRPr="009C095F" w:rsidRDefault="009C095F" w:rsidP="009C095F">
      <w:pPr>
        <w:spacing w:after="0"/>
        <w:ind w:left="340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095F" w:rsidRPr="009C095F" w:rsidRDefault="009C095F" w:rsidP="009C095F">
      <w:pPr>
        <w:shd w:val="clear" w:color="auto" w:fill="FFFFFF"/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C095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LEONIR KOCHE</w:t>
      </w:r>
      <w:r w:rsidRPr="009C095F">
        <w:rPr>
          <w:rFonts w:ascii="Times New Roman" w:eastAsia="Calibri" w:hAnsi="Times New Roman" w:cs="Times New Roman"/>
          <w:sz w:val="24"/>
          <w:szCs w:val="24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9C095F" w:rsidRPr="009C095F" w:rsidRDefault="009C095F" w:rsidP="009C095F">
      <w:p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9C095F" w:rsidRPr="009C095F" w:rsidRDefault="009C095F" w:rsidP="009C095F">
      <w:pPr>
        <w:suppressAutoHyphens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C095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9C095F" w:rsidRPr="009C095F" w:rsidRDefault="009C095F" w:rsidP="009C095F">
      <w:pPr>
        <w:suppressAutoHyphens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</w:p>
    <w:p w:rsidR="009C095F" w:rsidRPr="009C095F" w:rsidRDefault="009C095F" w:rsidP="009C095F">
      <w:pPr>
        <w:suppressAutoHyphens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             Art. 1º</w:t>
      </w:r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- Fica autorizado o Município de Erval Seco, efetuar retificação/ratificação da Escritura Pública de Instituição de Direito Real de Uso Gratuito por prazo determinado, lavrada às folhas </w:t>
      </w:r>
      <w:proofErr w:type="gramStart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159vº</w:t>
      </w:r>
      <w:proofErr w:type="gramEnd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à 160vº, livro 24, sob nº 4.014, em 18-09-2013, pela Tabeliã Substituta desta cidade, Berenice </w:t>
      </w:r>
      <w:proofErr w:type="spellStart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Manfio</w:t>
      </w:r>
      <w:proofErr w:type="spellEnd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, registrada na matrícula nº 5.318, do Livro n° 2 do Registro Geral de do Registro de Imóveis de Erval </w:t>
      </w:r>
      <w:proofErr w:type="spellStart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Seco-RS</w:t>
      </w:r>
      <w:proofErr w:type="spellEnd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, com a proprietária do imóvel a Mitra Diocesana de Frederico Westphalen, conforme parágrafo único.</w:t>
      </w:r>
    </w:p>
    <w:p w:rsidR="009C095F" w:rsidRPr="009C095F" w:rsidRDefault="009C095F" w:rsidP="009C095F">
      <w:pPr>
        <w:suppressAutoHyphens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              Parágrafo Único:</w:t>
      </w:r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A retificação/ratificação tem a finalidade de ampliação da vigência do Direito Real de Uso Gratuito, prorrogando o prazo da instituição até 31 de Dezembro de 2041, sendo a posse consentida pela proprietária do imóvel ao Município de Erval Seco com compromisso irretratável e irrevogável.</w:t>
      </w:r>
    </w:p>
    <w:p w:rsidR="009C095F" w:rsidRPr="009C095F" w:rsidRDefault="009C095F" w:rsidP="009C095F">
      <w:pPr>
        <w:suppressAutoHyphens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          Art.2°</w:t>
      </w:r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- Esta Lei entra em vigor na data de sua publicação, revogam-se as disposições em contrário.</w:t>
      </w:r>
    </w:p>
    <w:p w:rsidR="009C095F" w:rsidRDefault="009C095F" w:rsidP="0022196D">
      <w:pPr>
        <w:suppressAutoHyphens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Ga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binete do Prefeito Municipal, 15</w:t>
      </w:r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de janeiro de </w:t>
      </w:r>
      <w:proofErr w:type="gramStart"/>
      <w:r w:rsidRPr="009C095F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2021</w:t>
      </w:r>
      <w:proofErr w:type="gramEnd"/>
    </w:p>
    <w:p w:rsidR="0022196D" w:rsidRPr="009C095F" w:rsidRDefault="0022196D" w:rsidP="0022196D">
      <w:pPr>
        <w:suppressAutoHyphens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9C095F" w:rsidRPr="009C095F" w:rsidRDefault="009C095F" w:rsidP="0022196D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Leonir </w:t>
      </w:r>
      <w:proofErr w:type="spellStart"/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Koche</w:t>
      </w:r>
      <w:proofErr w:type="spellEnd"/>
    </w:p>
    <w:p w:rsidR="009C095F" w:rsidRDefault="009C095F" w:rsidP="0022196D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  <w:r w:rsidRPr="009C095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Prefeito Municipal</w:t>
      </w:r>
    </w:p>
    <w:p w:rsidR="0022196D" w:rsidRPr="009C095F" w:rsidRDefault="0022196D" w:rsidP="0022196D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  <w:bookmarkStart w:id="0" w:name="_GoBack"/>
      <w:bookmarkEnd w:id="0"/>
    </w:p>
    <w:p w:rsidR="009C095F" w:rsidRDefault="009C095F" w:rsidP="0022196D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C095F">
        <w:rPr>
          <w:rFonts w:ascii="Times New Roman" w:eastAsia="Calibri" w:hAnsi="Times New Roman" w:cs="Times New Roman"/>
          <w:sz w:val="24"/>
          <w:szCs w:val="24"/>
          <w:lang w:eastAsia="pt-BR"/>
        </w:rPr>
        <w:t>Registre-se e Publique-se</w:t>
      </w:r>
    </w:p>
    <w:p w:rsidR="009C095F" w:rsidRPr="009C095F" w:rsidRDefault="009C095F" w:rsidP="009C095F">
      <w:pPr>
        <w:tabs>
          <w:tab w:val="left" w:pos="1185"/>
        </w:tabs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9C095F" w:rsidRPr="009C095F" w:rsidRDefault="009C095F" w:rsidP="009C095F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9C095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EDERSON WINK</w:t>
      </w:r>
    </w:p>
    <w:p w:rsidR="009C095F" w:rsidRPr="0022196D" w:rsidRDefault="009C095F" w:rsidP="0022196D">
      <w:pPr>
        <w:spacing w:after="0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C095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9C095F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9C095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Geral, Sec. De Obras e Sec. De Saúde</w:t>
      </w:r>
    </w:p>
    <w:sectPr w:rsidR="009C095F" w:rsidRPr="0022196D" w:rsidSect="0022196D">
      <w:pgSz w:w="11906" w:h="16838"/>
      <w:pgMar w:top="1985" w:right="1133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95F"/>
    <w:rsid w:val="0022196D"/>
    <w:rsid w:val="00280E63"/>
    <w:rsid w:val="009C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2021-01-15T13:56:00Z</dcterms:created>
  <dcterms:modified xsi:type="dcterms:W3CDTF">2021-01-15T14:11:00Z</dcterms:modified>
</cp:coreProperties>
</file>