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286A85" w14:textId="39237209" w:rsidR="00887FCF" w:rsidRPr="00492A46" w:rsidRDefault="00887FCF" w:rsidP="00887FC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Pr="00492A46">
        <w:rPr>
          <w:rFonts w:ascii="Times New Roman" w:hAnsi="Times New Roman"/>
          <w:b/>
          <w:sz w:val="24"/>
          <w:szCs w:val="24"/>
        </w:rPr>
        <w:t>DECRETO DO EXECUTIVO MUNICIPAL N° 07</w:t>
      </w:r>
      <w:r>
        <w:rPr>
          <w:rFonts w:ascii="Times New Roman" w:hAnsi="Times New Roman"/>
          <w:b/>
          <w:sz w:val="24"/>
          <w:szCs w:val="24"/>
        </w:rPr>
        <w:t>2</w:t>
      </w:r>
      <w:r w:rsidRPr="00492A46">
        <w:rPr>
          <w:rFonts w:ascii="Times New Roman" w:hAnsi="Times New Roman"/>
          <w:b/>
          <w:sz w:val="24"/>
          <w:szCs w:val="24"/>
        </w:rPr>
        <w:t>/2021</w:t>
      </w:r>
    </w:p>
    <w:p w14:paraId="0E8B3B19" w14:textId="77777777" w:rsidR="00887FCF" w:rsidRPr="00492A46" w:rsidRDefault="00887FCF" w:rsidP="00887FCF">
      <w:pPr>
        <w:jc w:val="center"/>
        <w:rPr>
          <w:rFonts w:ascii="Times New Roman" w:hAnsi="Times New Roman"/>
          <w:b/>
          <w:sz w:val="24"/>
          <w:szCs w:val="24"/>
        </w:rPr>
      </w:pPr>
      <w:r w:rsidRPr="00492A46">
        <w:rPr>
          <w:rFonts w:ascii="Times New Roman" w:hAnsi="Times New Roman"/>
          <w:b/>
          <w:sz w:val="24"/>
          <w:szCs w:val="24"/>
        </w:rPr>
        <w:t>DE 14 DE JULHO DE 2021</w:t>
      </w:r>
    </w:p>
    <w:p w14:paraId="0E66EC33" w14:textId="77777777" w:rsidR="00887FCF" w:rsidRPr="00492A46" w:rsidRDefault="00887FCF" w:rsidP="00887FC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65009AA" w14:textId="7C58A197" w:rsidR="00887FCF" w:rsidRPr="00887FCF" w:rsidRDefault="00887FCF" w:rsidP="00887FCF">
      <w:pPr>
        <w:shd w:val="clear" w:color="auto" w:fill="FFFFFF"/>
        <w:spacing w:after="0"/>
        <w:ind w:left="3402"/>
        <w:jc w:val="both"/>
        <w:rPr>
          <w:rFonts w:ascii="Times New Roman" w:eastAsia="Open Sans SemiBold" w:hAnsi="Times New Roman"/>
          <w:bCs/>
          <w:color w:val="000000" w:themeColor="text1"/>
          <w:sz w:val="24"/>
          <w:szCs w:val="24"/>
          <w:lang w:eastAsia="pt-BR"/>
        </w:rPr>
      </w:pPr>
      <w:r w:rsidRPr="00887FCF">
        <w:rPr>
          <w:rFonts w:ascii="Times New Roman" w:eastAsia="Open Sans SemiBold" w:hAnsi="Times New Roman"/>
          <w:bCs/>
          <w:color w:val="000000" w:themeColor="text1"/>
          <w:sz w:val="24"/>
          <w:szCs w:val="24"/>
          <w:lang w:eastAsia="pt-BR"/>
        </w:rPr>
        <w:t xml:space="preserve">Autoriza o </w:t>
      </w:r>
      <w:r>
        <w:rPr>
          <w:rFonts w:ascii="Times New Roman" w:eastAsia="Open Sans SemiBold" w:hAnsi="Times New Roman"/>
          <w:bCs/>
          <w:color w:val="000000" w:themeColor="text1"/>
          <w:sz w:val="24"/>
          <w:szCs w:val="24"/>
          <w:lang w:eastAsia="pt-BR"/>
        </w:rPr>
        <w:t>P</w:t>
      </w:r>
      <w:r w:rsidRPr="00887FCF">
        <w:rPr>
          <w:rFonts w:ascii="Times New Roman" w:eastAsia="Open Sans SemiBold" w:hAnsi="Times New Roman"/>
          <w:bCs/>
          <w:color w:val="000000" w:themeColor="text1"/>
          <w:sz w:val="24"/>
          <w:szCs w:val="24"/>
          <w:lang w:eastAsia="pt-BR"/>
        </w:rPr>
        <w:t xml:space="preserve">oder </w:t>
      </w:r>
      <w:r>
        <w:rPr>
          <w:rFonts w:ascii="Times New Roman" w:eastAsia="Open Sans SemiBold" w:hAnsi="Times New Roman"/>
          <w:bCs/>
          <w:color w:val="000000" w:themeColor="text1"/>
          <w:sz w:val="24"/>
          <w:szCs w:val="24"/>
          <w:lang w:eastAsia="pt-BR"/>
        </w:rPr>
        <w:t>P</w:t>
      </w:r>
      <w:r w:rsidRPr="00887FCF">
        <w:rPr>
          <w:rFonts w:ascii="Times New Roman" w:eastAsia="Open Sans SemiBold" w:hAnsi="Times New Roman"/>
          <w:bCs/>
          <w:color w:val="000000" w:themeColor="text1"/>
          <w:sz w:val="24"/>
          <w:szCs w:val="24"/>
          <w:lang w:eastAsia="pt-BR"/>
        </w:rPr>
        <w:t xml:space="preserve">úblico </w:t>
      </w:r>
      <w:r>
        <w:rPr>
          <w:rFonts w:ascii="Times New Roman" w:eastAsia="Open Sans SemiBold" w:hAnsi="Times New Roman"/>
          <w:bCs/>
          <w:color w:val="000000" w:themeColor="text1"/>
          <w:sz w:val="24"/>
          <w:szCs w:val="24"/>
          <w:lang w:eastAsia="pt-BR"/>
        </w:rPr>
        <w:t>M</w:t>
      </w:r>
      <w:r w:rsidRPr="00887FCF">
        <w:rPr>
          <w:rFonts w:ascii="Times New Roman" w:eastAsia="Open Sans SemiBold" w:hAnsi="Times New Roman"/>
          <w:bCs/>
          <w:color w:val="000000" w:themeColor="text1"/>
          <w:sz w:val="24"/>
          <w:szCs w:val="24"/>
          <w:lang w:eastAsia="pt-BR"/>
        </w:rPr>
        <w:t>unicipal a instituir a obrigatoriedade do uso de uniforme escolar e dispõe sobre o fornecimento gratuito do mesmo aos alunos matriculados nas escolas da rede municipal de ensino</w:t>
      </w:r>
      <w:r>
        <w:rPr>
          <w:rFonts w:ascii="Times New Roman" w:eastAsia="Open Sans SemiBold" w:hAnsi="Times New Roman"/>
          <w:bCs/>
          <w:color w:val="000000" w:themeColor="text1"/>
          <w:sz w:val="24"/>
          <w:szCs w:val="24"/>
          <w:lang w:eastAsia="pt-BR"/>
        </w:rPr>
        <w:t>.</w:t>
      </w:r>
    </w:p>
    <w:p w14:paraId="2BF45FE5" w14:textId="672E062E" w:rsidR="00887FCF" w:rsidRDefault="00887FCF" w:rsidP="00887FCF">
      <w:pPr>
        <w:rPr>
          <w:rFonts w:ascii="Times New Roman" w:hAnsi="Times New Roman"/>
          <w:b/>
          <w:sz w:val="24"/>
          <w:szCs w:val="24"/>
        </w:rPr>
      </w:pPr>
    </w:p>
    <w:p w14:paraId="6BAFF1CB" w14:textId="77777777" w:rsidR="00887FCF" w:rsidRPr="00492A46" w:rsidRDefault="00887FCF" w:rsidP="00887FCF">
      <w:pPr>
        <w:rPr>
          <w:rFonts w:ascii="Times New Roman" w:hAnsi="Times New Roman"/>
          <w:b/>
          <w:sz w:val="24"/>
          <w:szCs w:val="24"/>
        </w:rPr>
      </w:pPr>
    </w:p>
    <w:p w14:paraId="6F98D82F" w14:textId="590FA15E" w:rsidR="00887FCF" w:rsidRDefault="00887FCF" w:rsidP="00887FCF">
      <w:pPr>
        <w:ind w:left="-567"/>
        <w:jc w:val="both"/>
        <w:rPr>
          <w:rFonts w:ascii="Times New Roman" w:hAnsi="Times New Roman"/>
          <w:sz w:val="24"/>
          <w:szCs w:val="24"/>
        </w:rPr>
      </w:pPr>
      <w:r w:rsidRPr="00492A46">
        <w:rPr>
          <w:rFonts w:ascii="Times New Roman" w:hAnsi="Times New Roman"/>
          <w:b/>
          <w:sz w:val="24"/>
          <w:szCs w:val="24"/>
        </w:rPr>
        <w:t xml:space="preserve">              </w:t>
      </w:r>
      <w:r w:rsidRPr="00492A46">
        <w:rPr>
          <w:rFonts w:ascii="Times New Roman" w:hAnsi="Times New Roman"/>
          <w:b/>
          <w:sz w:val="24"/>
          <w:szCs w:val="24"/>
        </w:rPr>
        <w:t xml:space="preserve">LEONIR KOCHE, </w:t>
      </w:r>
      <w:r w:rsidRPr="00492A46">
        <w:rPr>
          <w:rFonts w:ascii="Times New Roman" w:hAnsi="Times New Roman"/>
          <w:sz w:val="24"/>
          <w:szCs w:val="24"/>
        </w:rPr>
        <w:t xml:space="preserve">Prefeito Municipal de Erval Seco, no uso de suas atribuições que lhe confere a Lei Orgânica Municipal: </w:t>
      </w:r>
    </w:p>
    <w:p w14:paraId="47AE706F" w14:textId="77777777" w:rsidR="00887FCF" w:rsidRPr="00492A46" w:rsidRDefault="00887FCF" w:rsidP="00887FCF">
      <w:pPr>
        <w:ind w:left="-567"/>
        <w:jc w:val="both"/>
        <w:rPr>
          <w:rFonts w:ascii="Times New Roman" w:hAnsi="Times New Roman"/>
          <w:sz w:val="24"/>
          <w:szCs w:val="24"/>
        </w:rPr>
      </w:pPr>
    </w:p>
    <w:p w14:paraId="76A8EF7C" w14:textId="49F86DDE" w:rsidR="00887FCF" w:rsidRDefault="00887FCF" w:rsidP="00887FCF">
      <w:pPr>
        <w:ind w:left="-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492A46">
        <w:rPr>
          <w:rFonts w:ascii="Times New Roman" w:hAnsi="Times New Roman"/>
          <w:b/>
          <w:bCs/>
          <w:sz w:val="24"/>
          <w:szCs w:val="24"/>
        </w:rPr>
        <w:t>DECRETA</w:t>
      </w:r>
    </w:p>
    <w:p w14:paraId="2AE82FBD" w14:textId="6E8DF472" w:rsidR="00887FCF" w:rsidRPr="00F00747" w:rsidRDefault="00887FCF" w:rsidP="00887FCF">
      <w:pPr>
        <w:tabs>
          <w:tab w:val="left" w:pos="3765"/>
        </w:tabs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Art. 1°- </w:t>
      </w: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>Ficam instituídos os uniformes escolares de uso obrigatório para os alunos matriculados nas Escolas da Rede Municipal de Ensino do Município de Erval Seco/RS.</w:t>
      </w:r>
    </w:p>
    <w:p w14:paraId="287C2FB1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>§ 1º A obrigatoriedade a que se refere o caput deste artigo se fará no ano em que os uniformes forem distribuídos gratuitamente.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t xml:space="preserve"> </w:t>
      </w:r>
    </w:p>
    <w:p w14:paraId="3F3E5E76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>§ 2º Os uniformes serão fornecidos pelo Município, gratuitamente.</w:t>
      </w:r>
    </w:p>
    <w:p w14:paraId="56BAA171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>§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t xml:space="preserve"> 3º Fica o poder Executivo autorizado a adquirir uniformes escolares, através de processo de licitação e a promover o fornecimento gratuito para cada aluno.</w:t>
      </w:r>
    </w:p>
    <w:p w14:paraId="50D05E51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>§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t xml:space="preserve"> 4º A tipologia do uniforme a ser utilizado será regulamentada mediante Decreto.</w:t>
      </w:r>
    </w:p>
    <w:p w14:paraId="64BF2356" w14:textId="488A3F3A" w:rsidR="00887FCF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>§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t xml:space="preserve"> 5º O uso do uniforme escolar pelos alunos é obrigatório durante a realização de atividades curriculares e extracurriculares, assim como nas atividades de Educação Física.</w:t>
      </w:r>
    </w:p>
    <w:p w14:paraId="7AA87E77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</w:p>
    <w:p w14:paraId="13BB9940" w14:textId="48CCA976" w:rsidR="00887FCF" w:rsidRPr="00F00747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Art.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2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°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-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 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t>Para efeitos desta lei, considera-se uniforme escolar o item padronizado e apropriado de vestuário para prática educacional fornecido, gratuitamente, pela Administração Municipal, através da Secretaria Municipal de Educação a todos os alunos matriculados na rede pública Municipal de Ensino.</w:t>
      </w:r>
    </w:p>
    <w:p w14:paraId="1EF2DB28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>§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t xml:space="preserve"> 1º O uniforme escolar, de uso diário deverá ser adequado às estações do ano, às faixas etárias dos Estudantes e às medidas corporais.</w:t>
      </w:r>
    </w:p>
    <w:p w14:paraId="65CE5C21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>§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t xml:space="preserve"> 2º É de responsabilidade da Secretaria Municipal de Educação a definição das características específicas uniforme escolar, o controle de distribuição, solicitação de aquisição, bem como toda e qualquer alteração e/ou diligência pertinente ao assunto.</w:t>
      </w:r>
    </w:p>
    <w:p w14:paraId="38B14C95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>§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t xml:space="preserve"> 3º A distribuição dos uniformes ocorrerá, anualmente, no primeiro trimestre do respectivo ano letivo, na escola em que estiver matriculado o aluno.</w:t>
      </w:r>
    </w:p>
    <w:p w14:paraId="04D3CDDE" w14:textId="2D0898BD" w:rsidR="00887FCF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>§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t xml:space="preserve"> 4º Excepcionalmente para o ano de 2021 a distribuição dos uniformes escolares será no segundo semestre.</w:t>
      </w:r>
    </w:p>
    <w:p w14:paraId="3DD847BA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</w:p>
    <w:p w14:paraId="4C8D7A0A" w14:textId="71AB7A62" w:rsidR="00887FCF" w:rsidRDefault="00887FCF" w:rsidP="00887FCF">
      <w:pPr>
        <w:spacing w:after="0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bookmarkStart w:id="0" w:name="30j0zll" w:colFirst="0" w:colLast="0"/>
      <w:bookmarkEnd w:id="0"/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lastRenderedPageBreak/>
        <w:t xml:space="preserve">Art.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3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°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-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 </w:t>
      </w: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>O uso diário do uniforme é obrigatório para todos os alunos da Pré-escola na etapa Educação Infantil e do 1º ao 9º ano do Ensino Fundamental em toda a Rede Municipal de Ensino.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br/>
      </w:r>
      <w:r w:rsidRPr="00F00747">
        <w:rPr>
          <w:rFonts w:ascii="Times New Roman" w:hAnsi="Times New Roman"/>
          <w:b/>
          <w:color w:val="000000" w:themeColor="text1"/>
          <w:sz w:val="24"/>
          <w:szCs w:val="24"/>
          <w:highlight w:val="white"/>
          <w:lang w:eastAsia="pt-BR"/>
        </w:rPr>
        <w:t>Parágrafo único</w:t>
      </w: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>. Caberá à escola a fiscalização e o controle do uso diário dos uniformes escolares, ficando estabelecido que cada escola poderá isentar o uso em apenas um dia na semana (quarta-feira), para que o mesmo possa passar por processo de higienização.</w:t>
      </w:r>
      <w:bookmarkStart w:id="1" w:name="1fob9te" w:colFirst="0" w:colLast="0"/>
      <w:bookmarkEnd w:id="1"/>
    </w:p>
    <w:p w14:paraId="5A82E9AD" w14:textId="77777777" w:rsidR="00887FCF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</w:p>
    <w:p w14:paraId="6A8FBAE8" w14:textId="6138BD39" w:rsidR="00887FCF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Art.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4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°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-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 </w:t>
      </w: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>Os uniformes serão adquiridos pela Secretaria Municipal de Educação, mediante processo de licitação, e doados por Termo de Recebimento e Responsabilidade, a cada aluno, através de seu responsável, cabendo a esses a responsabilidade pela sua conservação e manutenção.</w:t>
      </w:r>
      <w:bookmarkStart w:id="2" w:name="3znysh7" w:colFirst="0" w:colLast="0"/>
      <w:bookmarkEnd w:id="2"/>
    </w:p>
    <w:p w14:paraId="3E1AA382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</w:p>
    <w:p w14:paraId="270237FD" w14:textId="1CC95901" w:rsidR="00887FCF" w:rsidRPr="00F00747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Art.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5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°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-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 </w:t>
      </w: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>O Poder Executivo Municipal fica autorizado a instituir o Uniforme Escolar, para distribuição, através da Secretaria Municipal de Educação, aos alunos da Educação Infantil (creche e pré-escola) e Ensino Fundamental do 1º ao 9º ano da rede municipal de ensino.</w:t>
      </w:r>
    </w:p>
    <w:p w14:paraId="1B2AB95B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>§ 1º Os uniformes escolares poderão ser adquiridos anualmente, de acordo com a programação para suprir a demanda, no limite das dotações orçamentárias.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115A6BC" w14:textId="1EFF7D4F" w:rsidR="00887FCF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 xml:space="preserve">§ 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t>2</w:t>
      </w:r>
      <w:r w:rsidRPr="00F00747">
        <w:rPr>
          <w:rFonts w:ascii="Times New Roman" w:hAnsi="Times New Roman"/>
          <w:color w:val="000000" w:themeColor="text1"/>
          <w:sz w:val="24"/>
          <w:szCs w:val="24"/>
          <w:highlight w:val="white"/>
          <w:lang w:eastAsia="pt-BR"/>
        </w:rPr>
        <w:t xml:space="preserve">º A adoção de uniformes escolares obedecerá à padronização e compreenderá conjunto completo de uniforme a ser estabelecido através de Decreto, o qual é terminantemente proibido veicular qualquer tipo de marketing ou programa por meio de cores ou modelos de uniforme, sendo permitido apenas o uso de símbolos, bandeiras ou palavras oficiais do Município e não poderão ser alterados os modelos de uniformes antes de seis anos de sua adoção. </w:t>
      </w:r>
    </w:p>
    <w:p w14:paraId="4A76F353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</w:p>
    <w:p w14:paraId="46AA497F" w14:textId="63636277" w:rsidR="00887FCF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Art.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6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°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-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 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t>Por ocasião do recebimento dos conjuntos de uniforme escolar, deverão os alunos ou responsáveis legais, quando incapazes nos termos da legislação civil assinar o termo de recebimento anexo único desta lei os quais serão arquivados na Secretaria Municipal de Educação.</w:t>
      </w:r>
    </w:p>
    <w:p w14:paraId="4AE187FD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</w:p>
    <w:p w14:paraId="0DD266C1" w14:textId="5D7F3D5B" w:rsidR="00887FCF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Art.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7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°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-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 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t>Após a distribuição do uniforme escolar, a responsabilidade pela conservação das peças será única e exclusiva dos responsáveis legais pelo aluno, assim compreendido a higiene, o uso adequado e a manutenção dos uniformes escolares, incluindo pequenos reparos.</w:t>
      </w:r>
    </w:p>
    <w:p w14:paraId="08A9A02E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</w:p>
    <w:p w14:paraId="5BBCB6E1" w14:textId="2B1F0A18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Art.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8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°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-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 </w:t>
      </w:r>
      <w:r w:rsidRPr="00F00747">
        <w:rPr>
          <w:rFonts w:ascii="Times New Roman" w:hAnsi="Times New Roman"/>
          <w:sz w:val="24"/>
          <w:szCs w:val="24"/>
        </w:rPr>
        <w:t>Fica o Poder Executivo Municipal autorizado a Abrir Crédito Especial no valor de R$ 190.000,00 (Cento e noventa mil reais) nas seguintes dotações orçamentárias:</w:t>
      </w:r>
    </w:p>
    <w:p w14:paraId="71C0BB7D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00747">
        <w:rPr>
          <w:rFonts w:ascii="Times New Roman" w:hAnsi="Times New Roman"/>
          <w:b/>
          <w:sz w:val="24"/>
          <w:szCs w:val="24"/>
        </w:rPr>
        <w:t>Órgão 06 – Sec. Municipal da Educação Cult. Desp. e Turismo</w:t>
      </w:r>
    </w:p>
    <w:p w14:paraId="09E59DE1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00747">
        <w:rPr>
          <w:rFonts w:ascii="Times New Roman" w:hAnsi="Times New Roman"/>
          <w:b/>
          <w:sz w:val="24"/>
          <w:szCs w:val="24"/>
        </w:rPr>
        <w:t>Unidade 01 – Ensino Infantil</w:t>
      </w:r>
    </w:p>
    <w:p w14:paraId="48E670C4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747">
        <w:rPr>
          <w:rFonts w:ascii="Times New Roman" w:hAnsi="Times New Roman"/>
          <w:sz w:val="24"/>
          <w:szCs w:val="24"/>
        </w:rPr>
        <w:t>Proj. Ativ. – Aquisição de Uniformes para o Ensino Infantil</w:t>
      </w:r>
    </w:p>
    <w:p w14:paraId="4B80F99A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747">
        <w:rPr>
          <w:rFonts w:ascii="Times New Roman" w:hAnsi="Times New Roman"/>
          <w:sz w:val="24"/>
          <w:szCs w:val="24"/>
        </w:rPr>
        <w:lastRenderedPageBreak/>
        <w:t>3.3.90.30.00.00.00.00.0020 – Material de Consumo............................................................................. R$ 65.800,00</w:t>
      </w:r>
    </w:p>
    <w:p w14:paraId="2DF46017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00747">
        <w:rPr>
          <w:rFonts w:ascii="Times New Roman" w:hAnsi="Times New Roman"/>
          <w:b/>
          <w:sz w:val="24"/>
          <w:szCs w:val="24"/>
        </w:rPr>
        <w:t>Unidade 02 - Ensino Fundamental</w:t>
      </w:r>
    </w:p>
    <w:p w14:paraId="13170F5A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747">
        <w:rPr>
          <w:rFonts w:ascii="Times New Roman" w:hAnsi="Times New Roman"/>
          <w:sz w:val="24"/>
          <w:szCs w:val="24"/>
        </w:rPr>
        <w:t>Proj. Ativ. – Aquisição de Uniformes para o Ensino Fundamental</w:t>
      </w:r>
    </w:p>
    <w:p w14:paraId="76B49DA0" w14:textId="0942B8A1" w:rsidR="00887FCF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747">
        <w:rPr>
          <w:rFonts w:ascii="Times New Roman" w:hAnsi="Times New Roman"/>
          <w:sz w:val="24"/>
          <w:szCs w:val="24"/>
        </w:rPr>
        <w:t>3.3.90.30.00.00.00.00.0020 – Material de Consumo........................................................................... R$ 124.200,00</w:t>
      </w:r>
    </w:p>
    <w:p w14:paraId="5FB1AD29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0FEA3B" w14:textId="1718990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Art.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9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°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-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 </w:t>
      </w:r>
      <w:r w:rsidRPr="00F00747">
        <w:rPr>
          <w:rFonts w:ascii="Times New Roman" w:hAnsi="Times New Roman"/>
          <w:sz w:val="24"/>
          <w:szCs w:val="24"/>
        </w:rPr>
        <w:t xml:space="preserve">Servirá de recurso para cobertura do crédito especial aberto pelo artigo 1º, o que segue: </w:t>
      </w:r>
    </w:p>
    <w:p w14:paraId="1F998A84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747">
        <w:rPr>
          <w:rFonts w:ascii="Times New Roman" w:hAnsi="Times New Roman"/>
          <w:sz w:val="24"/>
          <w:szCs w:val="24"/>
        </w:rPr>
        <w:t>Redução das seguintes dotações orçamentárias:</w:t>
      </w:r>
    </w:p>
    <w:p w14:paraId="60639C74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00747">
        <w:rPr>
          <w:rFonts w:ascii="Times New Roman" w:hAnsi="Times New Roman"/>
          <w:b/>
          <w:sz w:val="24"/>
          <w:szCs w:val="24"/>
        </w:rPr>
        <w:t>Órgão 06 – Sec. Municipal da Educação Cult. Desp. e Turismo</w:t>
      </w:r>
    </w:p>
    <w:p w14:paraId="6875F850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00747">
        <w:rPr>
          <w:rFonts w:ascii="Times New Roman" w:hAnsi="Times New Roman"/>
          <w:b/>
          <w:sz w:val="24"/>
          <w:szCs w:val="24"/>
        </w:rPr>
        <w:t>Unidade 01 – Ensino Infantil</w:t>
      </w:r>
    </w:p>
    <w:p w14:paraId="10C3FDAA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747">
        <w:rPr>
          <w:rFonts w:ascii="Times New Roman" w:hAnsi="Times New Roman"/>
          <w:sz w:val="24"/>
          <w:szCs w:val="24"/>
        </w:rPr>
        <w:t>Proj. Ativ. 2.022 – Manutenção da Educação Infantil – Demais Atividades</w:t>
      </w:r>
    </w:p>
    <w:p w14:paraId="49E72C1D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747">
        <w:rPr>
          <w:rFonts w:ascii="Times New Roman" w:hAnsi="Times New Roman"/>
          <w:sz w:val="24"/>
          <w:szCs w:val="24"/>
        </w:rPr>
        <w:t>115 – 3.1.90.11.00.00.00.00.0020 – Vencimentos e Vantagens Fixas – Pessoal Civil........................... R$ 30.000,00</w:t>
      </w:r>
    </w:p>
    <w:p w14:paraId="449427B5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747">
        <w:rPr>
          <w:rFonts w:ascii="Times New Roman" w:hAnsi="Times New Roman"/>
          <w:sz w:val="24"/>
          <w:szCs w:val="24"/>
        </w:rPr>
        <w:t>116 – 3.1.90.13.00.00.00.00.0020 – Obrigações Patronais.................................................................... R$ 30.000,00</w:t>
      </w:r>
    </w:p>
    <w:p w14:paraId="02C41610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747">
        <w:rPr>
          <w:rFonts w:ascii="Times New Roman" w:hAnsi="Times New Roman"/>
          <w:sz w:val="24"/>
          <w:szCs w:val="24"/>
        </w:rPr>
        <w:t>122 – 3.3.90.39.00.00.00.00.0020 – Outros Serviços de Terceiros – Pessoa Jurídica............................ R$ 20.000,00</w:t>
      </w:r>
    </w:p>
    <w:p w14:paraId="378F05FB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00747">
        <w:rPr>
          <w:rFonts w:ascii="Times New Roman" w:hAnsi="Times New Roman"/>
          <w:b/>
          <w:sz w:val="24"/>
          <w:szCs w:val="24"/>
        </w:rPr>
        <w:t>Unidade 02 – Ensino Fundamental</w:t>
      </w:r>
    </w:p>
    <w:p w14:paraId="04E5416F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747">
        <w:rPr>
          <w:rFonts w:ascii="Times New Roman" w:hAnsi="Times New Roman"/>
          <w:sz w:val="24"/>
          <w:szCs w:val="24"/>
        </w:rPr>
        <w:t>Proj. Ativ. 2.025 – Manutenção da Rede Municipal de Ensino – Ensino Fundamental</w:t>
      </w:r>
    </w:p>
    <w:p w14:paraId="6A0C023C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747">
        <w:rPr>
          <w:rFonts w:ascii="Times New Roman" w:hAnsi="Times New Roman"/>
          <w:sz w:val="24"/>
          <w:szCs w:val="24"/>
        </w:rPr>
        <w:t>138 – 3.1.90.11.00.00.00.00.0020 – Vencimentos e Vantagens Fixas – Pessoal Civil ...........................R$ 20.000,00</w:t>
      </w:r>
    </w:p>
    <w:p w14:paraId="69BE9980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747">
        <w:rPr>
          <w:rFonts w:ascii="Times New Roman" w:hAnsi="Times New Roman"/>
          <w:sz w:val="24"/>
          <w:szCs w:val="24"/>
        </w:rPr>
        <w:t>Proj. Ativ. 2.026 – Manutenção do Ensino Fundamental – Serviços Gerais</w:t>
      </w:r>
    </w:p>
    <w:p w14:paraId="5013BE4F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747">
        <w:rPr>
          <w:rFonts w:ascii="Times New Roman" w:hAnsi="Times New Roman"/>
          <w:sz w:val="24"/>
          <w:szCs w:val="24"/>
        </w:rPr>
        <w:t>147 – 3.1.90.11.00.00.00.00.0020 – Vencimentos e Vantagens Fixas – Pessoal Civil ...........................R$ 50.000,00</w:t>
      </w:r>
    </w:p>
    <w:p w14:paraId="2078AB60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00747">
        <w:rPr>
          <w:rFonts w:ascii="Times New Roman" w:hAnsi="Times New Roman"/>
          <w:b/>
          <w:sz w:val="24"/>
          <w:szCs w:val="24"/>
        </w:rPr>
        <w:t>Unidade 03 – Transporte Escolar</w:t>
      </w:r>
    </w:p>
    <w:p w14:paraId="50535113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747">
        <w:rPr>
          <w:rFonts w:ascii="Times New Roman" w:hAnsi="Times New Roman"/>
          <w:sz w:val="24"/>
          <w:szCs w:val="24"/>
        </w:rPr>
        <w:t>Proj. Ativ. 2.028 – Manutenção do Transporte Escolar</w:t>
      </w:r>
    </w:p>
    <w:p w14:paraId="275A1F85" w14:textId="53D29DC4" w:rsidR="00887FCF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747">
        <w:rPr>
          <w:rFonts w:ascii="Times New Roman" w:hAnsi="Times New Roman"/>
          <w:sz w:val="24"/>
          <w:szCs w:val="24"/>
        </w:rPr>
        <w:t>161 – 3.1.90.11.00.00.00.00.0020 – Vencimentos e Vantagens Fixas – Pessoal Civil ...........................R$ 40.000,00</w:t>
      </w:r>
    </w:p>
    <w:p w14:paraId="51FB4FC1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77EE15" w14:textId="312F7A01" w:rsidR="00887FCF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3" w:name="2et92p0" w:colFirst="0" w:colLast="0"/>
      <w:bookmarkEnd w:id="3"/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Art.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10.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 </w:t>
      </w:r>
      <w:r w:rsidRPr="00F00747">
        <w:rPr>
          <w:rFonts w:ascii="Times New Roman" w:hAnsi="Times New Roman"/>
          <w:sz w:val="24"/>
          <w:szCs w:val="24"/>
          <w:highlight w:val="white"/>
          <w:lang w:eastAsia="pt-BR"/>
        </w:rPr>
        <w:t xml:space="preserve">As despesas decorrentes desta Lei correrão pelas dotações </w:t>
      </w:r>
      <w:r>
        <w:rPr>
          <w:rFonts w:ascii="Times New Roman" w:hAnsi="Times New Roman"/>
          <w:sz w:val="24"/>
          <w:szCs w:val="24"/>
          <w:highlight w:val="white"/>
          <w:lang w:eastAsia="pt-BR"/>
        </w:rPr>
        <w:t xml:space="preserve">criadas pelo Art. 8º desta lei, </w:t>
      </w:r>
      <w:r>
        <w:rPr>
          <w:rFonts w:ascii="Times New Roman" w:hAnsi="Times New Roman"/>
          <w:sz w:val="24"/>
          <w:szCs w:val="24"/>
        </w:rPr>
        <w:t>ficando o Poder Executivo Municipal comprometido a abrir créditos nos orçamentos dos próximos exercícios, os créditos adicionais necessários ao atendimento das despesas do Programa.</w:t>
      </w:r>
    </w:p>
    <w:p w14:paraId="05683881" w14:textId="77777777" w:rsidR="00887FCF" w:rsidRPr="006113A9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F58161" w14:textId="0A4C72ED" w:rsidR="00887FCF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bookmarkStart w:id="4" w:name="tyjcwt" w:colFirst="0" w:colLast="0"/>
      <w:bookmarkEnd w:id="4"/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Art. 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. 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t>As situações não previstas nesta lei serão solucionadas pela Secretaria Municipal de Educação.</w:t>
      </w:r>
    </w:p>
    <w:p w14:paraId="31E19B35" w14:textId="77777777" w:rsidR="00887FCF" w:rsidRPr="00F00747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E19BC11" w14:textId="370C0111" w:rsidR="00887FCF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Art. 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2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. 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t xml:space="preserve">A implantação do uso do uniforme escolar será gradativa e as despesas para o cumprimento desta Lei correrão por conta de dotações orçamentárias específicas da </w:t>
      </w:r>
      <w:r w:rsidRPr="00F00747">
        <w:rPr>
          <w:rFonts w:ascii="Times New Roman" w:hAnsi="Times New Roman"/>
          <w:color w:val="000000" w:themeColor="text1"/>
          <w:sz w:val="24"/>
          <w:szCs w:val="24"/>
          <w:lang w:eastAsia="pt-BR"/>
        </w:rPr>
        <w:lastRenderedPageBreak/>
        <w:t>Secretaria Municipal de Educação, resguardando, sempre, a disponibilidade financeira do Município.</w:t>
      </w:r>
    </w:p>
    <w:p w14:paraId="6291C795" w14:textId="77777777" w:rsidR="00887FCF" w:rsidRPr="00887FCF" w:rsidRDefault="00887FCF" w:rsidP="00887FCF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t-BR"/>
        </w:rPr>
      </w:pPr>
    </w:p>
    <w:p w14:paraId="730C172E" w14:textId="5B276097" w:rsidR="00887FCF" w:rsidRPr="00492A46" w:rsidRDefault="00887FCF" w:rsidP="00887FC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Art. 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3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>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pt-BR"/>
        </w:rPr>
        <w:t xml:space="preserve"> </w:t>
      </w:r>
      <w:r w:rsidRPr="00492A46">
        <w:rPr>
          <w:rFonts w:ascii="Times New Roman" w:hAnsi="Times New Roman"/>
          <w:sz w:val="24"/>
          <w:szCs w:val="24"/>
        </w:rPr>
        <w:t>Est</w:t>
      </w:r>
      <w:r>
        <w:rPr>
          <w:rFonts w:ascii="Times New Roman" w:hAnsi="Times New Roman"/>
          <w:sz w:val="24"/>
          <w:szCs w:val="24"/>
        </w:rPr>
        <w:t>e Decreto</w:t>
      </w:r>
      <w:r w:rsidRPr="00492A46">
        <w:rPr>
          <w:rFonts w:ascii="Times New Roman" w:hAnsi="Times New Roman"/>
          <w:sz w:val="24"/>
          <w:szCs w:val="24"/>
        </w:rPr>
        <w:t xml:space="preserve"> entrará em vigor na data de sua publicação</w:t>
      </w:r>
      <w:r w:rsidR="007F333B">
        <w:rPr>
          <w:rFonts w:ascii="Times New Roman" w:hAnsi="Times New Roman"/>
          <w:sz w:val="24"/>
          <w:szCs w:val="24"/>
        </w:rPr>
        <w:t>.</w:t>
      </w:r>
    </w:p>
    <w:p w14:paraId="056A08E7" w14:textId="4FE43160" w:rsidR="00887FCF" w:rsidRDefault="00887FCF" w:rsidP="00887FCF">
      <w:pPr>
        <w:ind w:left="-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471735" w14:textId="4251EBE0" w:rsidR="00887FCF" w:rsidRDefault="00887FCF" w:rsidP="00887FCF">
      <w:pPr>
        <w:ind w:left="-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BD2BCE0" w14:textId="77777777" w:rsidR="00887FCF" w:rsidRPr="00492A46" w:rsidRDefault="00887FCF" w:rsidP="00887FCF">
      <w:pPr>
        <w:ind w:left="-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EC9893C" w14:textId="77777777" w:rsidR="00887FCF" w:rsidRPr="006E2B4D" w:rsidRDefault="00887FCF" w:rsidP="00887FCF">
      <w:pPr>
        <w:jc w:val="center"/>
        <w:rPr>
          <w:rFonts w:ascii="Times New Roman" w:hAnsi="Times New Roman"/>
          <w:sz w:val="24"/>
          <w:szCs w:val="24"/>
        </w:rPr>
      </w:pPr>
      <w:r w:rsidRPr="006E2B4D">
        <w:rPr>
          <w:rFonts w:ascii="Times New Roman" w:hAnsi="Times New Roman"/>
          <w:sz w:val="24"/>
          <w:szCs w:val="24"/>
        </w:rPr>
        <w:t>Gabinete do Prefeito Municipal de Erval Seco, 14 de Julho de 2021</w:t>
      </w:r>
    </w:p>
    <w:p w14:paraId="24A2A2A2" w14:textId="77777777" w:rsidR="00887FCF" w:rsidRPr="006E2B4D" w:rsidRDefault="00887FCF" w:rsidP="00887FCF">
      <w:pPr>
        <w:pStyle w:val="PargrafodaLista"/>
        <w:rPr>
          <w:rFonts w:ascii="Times New Roman" w:hAnsi="Times New Roman"/>
          <w:sz w:val="24"/>
          <w:szCs w:val="24"/>
        </w:rPr>
      </w:pPr>
    </w:p>
    <w:p w14:paraId="0E45E08B" w14:textId="77777777" w:rsidR="00887FCF" w:rsidRPr="006E2B4D" w:rsidRDefault="00887FCF" w:rsidP="00887FCF">
      <w:pPr>
        <w:pStyle w:val="PargrafodaLista"/>
        <w:rPr>
          <w:rFonts w:ascii="Times New Roman" w:hAnsi="Times New Roman"/>
          <w:sz w:val="24"/>
          <w:szCs w:val="24"/>
        </w:rPr>
      </w:pPr>
    </w:p>
    <w:p w14:paraId="29C3F71C" w14:textId="77777777" w:rsidR="00887FCF" w:rsidRPr="006E2B4D" w:rsidRDefault="00887FCF" w:rsidP="00887FCF">
      <w:pPr>
        <w:pStyle w:val="PargrafodaLista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6E2B4D">
        <w:rPr>
          <w:rFonts w:ascii="Times New Roman" w:hAnsi="Times New Roman"/>
          <w:b/>
          <w:bCs/>
          <w:sz w:val="24"/>
          <w:szCs w:val="24"/>
        </w:rPr>
        <w:t>LEONIR KOCHE</w:t>
      </w:r>
    </w:p>
    <w:p w14:paraId="5DEBB301" w14:textId="77777777" w:rsidR="00887FCF" w:rsidRPr="006E2B4D" w:rsidRDefault="00887FCF" w:rsidP="00887FCF">
      <w:pPr>
        <w:rPr>
          <w:rFonts w:ascii="Times New Roman" w:hAnsi="Times New Roman"/>
          <w:b/>
          <w:bCs/>
          <w:sz w:val="24"/>
          <w:szCs w:val="24"/>
        </w:rPr>
      </w:pPr>
      <w:r w:rsidRPr="006E2B4D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PREFEITO MUNICIPAL</w:t>
      </w:r>
    </w:p>
    <w:p w14:paraId="363F124B" w14:textId="77777777" w:rsidR="00887FCF" w:rsidRPr="006E2B4D" w:rsidRDefault="00887FCF" w:rsidP="00887FCF">
      <w:pPr>
        <w:pStyle w:val="PargrafodaLista"/>
        <w:ind w:left="-567"/>
        <w:jc w:val="both"/>
        <w:rPr>
          <w:rFonts w:ascii="Times New Roman" w:hAnsi="Times New Roman"/>
          <w:sz w:val="24"/>
          <w:szCs w:val="24"/>
        </w:rPr>
      </w:pPr>
      <w:r w:rsidRPr="006E2B4D">
        <w:rPr>
          <w:rFonts w:ascii="Times New Roman" w:hAnsi="Times New Roman"/>
          <w:sz w:val="24"/>
          <w:szCs w:val="24"/>
        </w:rPr>
        <w:t>Registre-se e publique-se</w:t>
      </w:r>
    </w:p>
    <w:p w14:paraId="2CAD946C" w14:textId="77777777" w:rsidR="00887FCF" w:rsidRPr="006E2B4D" w:rsidRDefault="00887FCF" w:rsidP="00887FCF">
      <w:pPr>
        <w:pStyle w:val="PargrafodaLista"/>
        <w:ind w:left="-567"/>
        <w:jc w:val="both"/>
        <w:rPr>
          <w:rFonts w:ascii="Times New Roman" w:hAnsi="Times New Roman"/>
          <w:sz w:val="24"/>
          <w:szCs w:val="24"/>
        </w:rPr>
      </w:pPr>
    </w:p>
    <w:p w14:paraId="1A23D086" w14:textId="77777777" w:rsidR="00887FCF" w:rsidRPr="006E2B4D" w:rsidRDefault="00887FCF" w:rsidP="00887FCF">
      <w:pPr>
        <w:pStyle w:val="PargrafodaLista"/>
        <w:ind w:left="-567"/>
        <w:jc w:val="both"/>
        <w:rPr>
          <w:rFonts w:ascii="Times New Roman" w:hAnsi="Times New Roman"/>
          <w:sz w:val="24"/>
          <w:szCs w:val="24"/>
        </w:rPr>
      </w:pPr>
    </w:p>
    <w:p w14:paraId="6B035D9F" w14:textId="77777777" w:rsidR="00887FCF" w:rsidRPr="006E2B4D" w:rsidRDefault="00887FCF" w:rsidP="00887FCF">
      <w:pPr>
        <w:pStyle w:val="PargrafodaLista"/>
        <w:ind w:left="-567"/>
        <w:jc w:val="both"/>
        <w:rPr>
          <w:rFonts w:ascii="Times New Roman" w:hAnsi="Times New Roman"/>
          <w:sz w:val="24"/>
          <w:szCs w:val="24"/>
        </w:rPr>
      </w:pPr>
    </w:p>
    <w:p w14:paraId="7B2B9EC2" w14:textId="77777777" w:rsidR="00887FCF" w:rsidRPr="006E2B4D" w:rsidRDefault="00887FCF" w:rsidP="00887FCF">
      <w:pPr>
        <w:pStyle w:val="PargrafodaLista"/>
        <w:ind w:left="-567"/>
        <w:jc w:val="both"/>
        <w:rPr>
          <w:rFonts w:ascii="Times New Roman" w:hAnsi="Times New Roman"/>
          <w:sz w:val="24"/>
          <w:szCs w:val="24"/>
        </w:rPr>
      </w:pPr>
    </w:p>
    <w:p w14:paraId="53767E5F" w14:textId="77777777" w:rsidR="00887FCF" w:rsidRPr="006E2B4D" w:rsidRDefault="00887FCF" w:rsidP="00887FCF">
      <w:pPr>
        <w:pStyle w:val="PargrafodaLista"/>
        <w:ind w:left="-567"/>
        <w:jc w:val="both"/>
        <w:rPr>
          <w:rFonts w:ascii="Times New Roman" w:hAnsi="Times New Roman"/>
          <w:sz w:val="24"/>
          <w:szCs w:val="24"/>
        </w:rPr>
      </w:pPr>
      <w:r w:rsidRPr="006E2B4D">
        <w:rPr>
          <w:rFonts w:ascii="Times New Roman" w:hAnsi="Times New Roman"/>
          <w:sz w:val="24"/>
          <w:szCs w:val="24"/>
        </w:rPr>
        <w:t>Maíra Indiana Santos Behling</w:t>
      </w:r>
    </w:p>
    <w:p w14:paraId="03DAF322" w14:textId="77777777" w:rsidR="00887FCF" w:rsidRPr="006E2B4D" w:rsidRDefault="00887FCF" w:rsidP="00887FCF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  <w:r w:rsidRPr="006E2B4D">
        <w:rPr>
          <w:rFonts w:ascii="Times New Roman" w:hAnsi="Times New Roman"/>
          <w:sz w:val="24"/>
          <w:szCs w:val="24"/>
        </w:rPr>
        <w:t>Secretária da Administração e Coord. Geral</w:t>
      </w:r>
      <w:r w:rsidRPr="006E2B4D">
        <w:rPr>
          <w:rFonts w:ascii="Times New Roman" w:hAnsi="Times New Roman"/>
          <w:b/>
          <w:bCs/>
          <w:sz w:val="24"/>
          <w:szCs w:val="24"/>
        </w:rPr>
        <w:t xml:space="preserve">                 </w:t>
      </w:r>
    </w:p>
    <w:p w14:paraId="2DC1DB36" w14:textId="77777777" w:rsidR="00234496" w:rsidRDefault="00234496" w:rsidP="00887FCF"/>
    <w:sectPr w:rsidR="00234496" w:rsidSect="00887FCF">
      <w:headerReference w:type="default" r:id="rId6"/>
      <w:pgSz w:w="11906" w:h="16838"/>
      <w:pgMar w:top="1417" w:right="1701" w:bottom="1417" w:left="1701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124C25" w14:textId="77777777" w:rsidR="00887FCF" w:rsidRDefault="00887FCF" w:rsidP="00887FCF">
      <w:pPr>
        <w:spacing w:after="0" w:line="240" w:lineRule="auto"/>
      </w:pPr>
      <w:r>
        <w:separator/>
      </w:r>
    </w:p>
  </w:endnote>
  <w:endnote w:type="continuationSeparator" w:id="0">
    <w:p w14:paraId="764CEBB8" w14:textId="77777777" w:rsidR="00887FCF" w:rsidRDefault="00887FCF" w:rsidP="0088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593E79" w14:textId="77777777" w:rsidR="00887FCF" w:rsidRDefault="00887FCF" w:rsidP="00887FCF">
      <w:pPr>
        <w:spacing w:after="0" w:line="240" w:lineRule="auto"/>
      </w:pPr>
      <w:r>
        <w:separator/>
      </w:r>
    </w:p>
  </w:footnote>
  <w:footnote w:type="continuationSeparator" w:id="0">
    <w:p w14:paraId="10135108" w14:textId="77777777" w:rsidR="00887FCF" w:rsidRDefault="00887FCF" w:rsidP="0088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4F616C" w14:textId="33422E10" w:rsidR="00887FCF" w:rsidRDefault="00887FCF">
    <w:pPr>
      <w:pStyle w:val="Cabealho"/>
    </w:pPr>
  </w:p>
  <w:p w14:paraId="088B4B97" w14:textId="77777777" w:rsidR="00887FCF" w:rsidRDefault="00887FC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FCF"/>
    <w:rsid w:val="00234496"/>
    <w:rsid w:val="007F333B"/>
    <w:rsid w:val="008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5576"/>
  <w15:chartTrackingRefBased/>
  <w15:docId w15:val="{2F61FC13-D625-4CCE-9F4B-28B10535A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FC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87FC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87F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7FC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887F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7FC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1142</Words>
  <Characters>6171</Characters>
  <Application>Microsoft Office Word</Application>
  <DocSecurity>0</DocSecurity>
  <Lines>51</Lines>
  <Paragraphs>14</Paragraphs>
  <ScaleCrop>false</ScaleCrop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2021-07-14T12:50:00Z</dcterms:created>
  <dcterms:modified xsi:type="dcterms:W3CDTF">2021-07-14T13:09:00Z</dcterms:modified>
</cp:coreProperties>
</file>